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33DD" w14:textId="7D01F3B0" w:rsidR="003C3D8E" w:rsidRPr="00EE4E2A" w:rsidRDefault="003C3D8E" w:rsidP="00793BF3">
      <w:pPr>
        <w:pStyle w:val="Ttulo1"/>
        <w:tabs>
          <w:tab w:val="left" w:pos="567"/>
        </w:tabs>
        <w:kinsoku w:val="0"/>
        <w:overflowPunct w:val="0"/>
        <w:spacing w:before="120" w:after="120" w:line="276" w:lineRule="auto"/>
        <w:ind w:left="0" w:right="-59"/>
        <w:mirrorIndents/>
        <w:jc w:val="center"/>
        <w:rPr>
          <w:rFonts w:ascii="Arial" w:hAnsi="Arial" w:cs="Arial"/>
          <w:b w:val="0"/>
          <w:bCs w:val="0"/>
          <w:sz w:val="24"/>
          <w:szCs w:val="24"/>
        </w:rPr>
      </w:pPr>
      <w:r w:rsidRPr="00EE4E2A">
        <w:rPr>
          <w:rFonts w:ascii="Arial" w:hAnsi="Arial" w:cs="Arial"/>
          <w:spacing w:val="-1"/>
          <w:sz w:val="24"/>
          <w:szCs w:val="24"/>
        </w:rPr>
        <w:t>REGLAMENTO</w:t>
      </w:r>
      <w:r w:rsidRPr="00EE4E2A">
        <w:rPr>
          <w:rFonts w:ascii="Arial" w:hAnsi="Arial" w:cs="Arial"/>
          <w:sz w:val="24"/>
          <w:szCs w:val="24"/>
        </w:rPr>
        <w:t xml:space="preserve"> </w:t>
      </w:r>
      <w:r w:rsidRPr="00EE4E2A">
        <w:rPr>
          <w:rFonts w:ascii="Arial" w:hAnsi="Arial" w:cs="Arial"/>
          <w:spacing w:val="-1"/>
          <w:sz w:val="24"/>
          <w:szCs w:val="24"/>
        </w:rPr>
        <w:t>DE</w:t>
      </w:r>
      <w:r w:rsidRPr="00EE4E2A">
        <w:rPr>
          <w:rFonts w:ascii="Arial" w:hAnsi="Arial" w:cs="Arial"/>
          <w:sz w:val="24"/>
          <w:szCs w:val="24"/>
        </w:rPr>
        <w:t xml:space="preserve"> </w:t>
      </w:r>
      <w:r w:rsidRPr="00EE4E2A">
        <w:rPr>
          <w:rFonts w:ascii="Arial" w:hAnsi="Arial" w:cs="Arial"/>
          <w:spacing w:val="-1"/>
          <w:sz w:val="24"/>
          <w:szCs w:val="24"/>
        </w:rPr>
        <w:t>TRABAJOS</w:t>
      </w:r>
      <w:r w:rsidRPr="00EE4E2A">
        <w:rPr>
          <w:rFonts w:ascii="Arial" w:hAnsi="Arial" w:cs="Arial"/>
          <w:sz w:val="24"/>
          <w:szCs w:val="24"/>
        </w:rPr>
        <w:t xml:space="preserve"> </w:t>
      </w:r>
      <w:r w:rsidRPr="00EE4E2A">
        <w:rPr>
          <w:rFonts w:ascii="Arial" w:hAnsi="Arial" w:cs="Arial"/>
          <w:spacing w:val="-1"/>
          <w:sz w:val="24"/>
          <w:szCs w:val="24"/>
        </w:rPr>
        <w:t>FIN DE</w:t>
      </w:r>
      <w:r w:rsidRPr="00EE4E2A">
        <w:rPr>
          <w:rFonts w:ascii="Arial" w:hAnsi="Arial" w:cs="Arial"/>
          <w:sz w:val="24"/>
          <w:szCs w:val="24"/>
        </w:rPr>
        <w:t xml:space="preserve"> </w:t>
      </w:r>
      <w:r w:rsidRPr="00EE4E2A">
        <w:rPr>
          <w:rFonts w:ascii="Arial" w:hAnsi="Arial" w:cs="Arial"/>
          <w:spacing w:val="-1"/>
          <w:sz w:val="24"/>
          <w:szCs w:val="24"/>
        </w:rPr>
        <w:t>ESTUDIOS</w:t>
      </w:r>
      <w:r w:rsidRPr="00EE4E2A">
        <w:rPr>
          <w:rFonts w:ascii="Arial" w:hAnsi="Arial" w:cs="Arial"/>
          <w:sz w:val="24"/>
          <w:szCs w:val="24"/>
        </w:rPr>
        <w:t xml:space="preserve"> </w:t>
      </w:r>
      <w:r w:rsidRPr="00EE4E2A">
        <w:rPr>
          <w:rFonts w:ascii="Arial" w:hAnsi="Arial" w:cs="Arial"/>
          <w:spacing w:val="-2"/>
          <w:sz w:val="24"/>
          <w:szCs w:val="24"/>
        </w:rPr>
        <w:t>(GRADO</w:t>
      </w:r>
      <w:r w:rsidRPr="00EE4E2A">
        <w:rPr>
          <w:rFonts w:ascii="Arial" w:hAnsi="Arial" w:cs="Arial"/>
          <w:sz w:val="24"/>
          <w:szCs w:val="24"/>
        </w:rPr>
        <w:t xml:space="preserve"> Y</w:t>
      </w:r>
      <w:r w:rsidRPr="00EE4E2A">
        <w:rPr>
          <w:rFonts w:ascii="Arial" w:hAnsi="Arial" w:cs="Arial"/>
          <w:spacing w:val="23"/>
          <w:sz w:val="24"/>
          <w:szCs w:val="24"/>
        </w:rPr>
        <w:t xml:space="preserve"> </w:t>
      </w:r>
      <w:r w:rsidR="00803FCE" w:rsidRPr="00EE4E2A">
        <w:rPr>
          <w:rFonts w:ascii="Arial" w:hAnsi="Arial" w:cs="Arial"/>
          <w:spacing w:val="-1"/>
          <w:sz w:val="24"/>
          <w:szCs w:val="24"/>
        </w:rPr>
        <w:t>MÁSTER</w:t>
      </w:r>
      <w:r w:rsidRPr="00EE4E2A">
        <w:rPr>
          <w:rFonts w:ascii="Arial" w:hAnsi="Arial" w:cs="Arial"/>
          <w:spacing w:val="-1"/>
          <w:sz w:val="24"/>
          <w:szCs w:val="24"/>
        </w:rPr>
        <w:t>)</w:t>
      </w:r>
      <w:r w:rsidRPr="00EE4E2A">
        <w:rPr>
          <w:rFonts w:ascii="Arial" w:hAnsi="Arial" w:cs="Arial"/>
          <w:sz w:val="24"/>
          <w:szCs w:val="24"/>
        </w:rPr>
        <w:t xml:space="preserve"> EN</w:t>
      </w:r>
      <w:r w:rsidRPr="00EE4E2A">
        <w:rPr>
          <w:rFonts w:ascii="Arial" w:hAnsi="Arial" w:cs="Arial"/>
          <w:spacing w:val="-1"/>
          <w:sz w:val="24"/>
          <w:szCs w:val="24"/>
        </w:rPr>
        <w:t xml:space="preserve"> </w:t>
      </w:r>
      <w:r w:rsidRPr="00EE4E2A">
        <w:rPr>
          <w:rFonts w:ascii="Arial" w:hAnsi="Arial" w:cs="Arial"/>
          <w:sz w:val="24"/>
          <w:szCs w:val="24"/>
        </w:rPr>
        <w:t>LA</w:t>
      </w:r>
      <w:r w:rsidRPr="00EE4E2A">
        <w:rPr>
          <w:rFonts w:ascii="Arial" w:hAnsi="Arial" w:cs="Arial"/>
          <w:spacing w:val="-1"/>
          <w:sz w:val="24"/>
          <w:szCs w:val="24"/>
        </w:rPr>
        <w:t xml:space="preserve"> </w:t>
      </w:r>
      <w:r w:rsidRPr="00EE4E2A">
        <w:rPr>
          <w:rFonts w:ascii="Arial" w:hAnsi="Arial" w:cs="Arial"/>
          <w:spacing w:val="-2"/>
          <w:sz w:val="24"/>
          <w:szCs w:val="24"/>
        </w:rPr>
        <w:t>UNIVERSIDAD</w:t>
      </w:r>
      <w:r w:rsidRPr="00EE4E2A">
        <w:rPr>
          <w:rFonts w:ascii="Arial" w:hAnsi="Arial" w:cs="Arial"/>
          <w:spacing w:val="-1"/>
          <w:sz w:val="24"/>
          <w:szCs w:val="24"/>
        </w:rPr>
        <w:t xml:space="preserve"> POLITÉCNICA DE</w:t>
      </w:r>
      <w:r w:rsidRPr="00EE4E2A">
        <w:rPr>
          <w:rFonts w:ascii="Arial" w:hAnsi="Arial" w:cs="Arial"/>
          <w:spacing w:val="31"/>
          <w:sz w:val="24"/>
          <w:szCs w:val="24"/>
        </w:rPr>
        <w:t xml:space="preserve"> </w:t>
      </w:r>
      <w:r w:rsidRPr="00EE4E2A">
        <w:rPr>
          <w:rFonts w:ascii="Arial" w:hAnsi="Arial" w:cs="Arial"/>
          <w:spacing w:val="-2"/>
          <w:sz w:val="24"/>
          <w:szCs w:val="24"/>
        </w:rPr>
        <w:t>CARTAGENA</w:t>
      </w:r>
    </w:p>
    <w:p w14:paraId="25A6263A" w14:textId="77777777" w:rsidR="00B022C8" w:rsidRPr="00EE4E2A" w:rsidRDefault="00B022C8" w:rsidP="00F568EB">
      <w:pPr>
        <w:pStyle w:val="Textoindependiente"/>
        <w:tabs>
          <w:tab w:val="left" w:pos="567"/>
        </w:tabs>
        <w:kinsoku w:val="0"/>
        <w:overflowPunct w:val="0"/>
        <w:spacing w:before="120" w:after="120" w:line="276" w:lineRule="auto"/>
        <w:ind w:left="0" w:right="-59"/>
        <w:mirrorIndents/>
        <w:jc w:val="both"/>
        <w:rPr>
          <w:rFonts w:ascii="Arial" w:hAnsi="Arial" w:cs="Arial"/>
          <w:b/>
          <w:bCs/>
        </w:rPr>
      </w:pPr>
    </w:p>
    <w:p w14:paraId="6EEC40D0" w14:textId="3879D85E"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2"/>
        </w:rPr>
      </w:pPr>
      <w:r w:rsidRPr="00EE4E2A">
        <w:rPr>
          <w:rFonts w:ascii="Arial" w:hAnsi="Arial" w:cs="Arial"/>
          <w:spacing w:val="-2"/>
        </w:rPr>
        <w:t xml:space="preserve">El Consejo de Gobierno, en su sesión de </w:t>
      </w:r>
      <w:r w:rsidR="00364527">
        <w:rPr>
          <w:rFonts w:ascii="Arial" w:hAnsi="Arial" w:cs="Arial"/>
          <w:spacing w:val="-2"/>
        </w:rPr>
        <w:t>25</w:t>
      </w:r>
      <w:r w:rsidR="00364527" w:rsidRPr="00EE4E2A">
        <w:rPr>
          <w:rFonts w:ascii="Arial" w:hAnsi="Arial" w:cs="Arial"/>
          <w:spacing w:val="-2"/>
        </w:rPr>
        <w:t xml:space="preserve"> </w:t>
      </w:r>
      <w:r w:rsidR="00436780" w:rsidRPr="00EE4E2A">
        <w:rPr>
          <w:rFonts w:ascii="Arial" w:hAnsi="Arial" w:cs="Arial"/>
          <w:spacing w:val="-2"/>
        </w:rPr>
        <w:t xml:space="preserve">de </w:t>
      </w:r>
      <w:r w:rsidR="00364527">
        <w:rPr>
          <w:rFonts w:ascii="Arial" w:hAnsi="Arial" w:cs="Arial"/>
          <w:spacing w:val="-2"/>
        </w:rPr>
        <w:t>junio</w:t>
      </w:r>
      <w:r w:rsidR="00364527" w:rsidRPr="00EE4E2A">
        <w:rPr>
          <w:rFonts w:ascii="Arial" w:hAnsi="Arial" w:cs="Arial"/>
          <w:spacing w:val="-2"/>
        </w:rPr>
        <w:t xml:space="preserve"> </w:t>
      </w:r>
      <w:r w:rsidR="00436780" w:rsidRPr="00EE4E2A">
        <w:rPr>
          <w:rFonts w:ascii="Arial" w:hAnsi="Arial" w:cs="Arial"/>
          <w:spacing w:val="-2"/>
        </w:rPr>
        <w:t>de 202</w:t>
      </w:r>
      <w:r w:rsidR="00364527">
        <w:rPr>
          <w:rFonts w:ascii="Arial" w:hAnsi="Arial" w:cs="Arial"/>
          <w:spacing w:val="-2"/>
        </w:rPr>
        <w:t>6</w:t>
      </w:r>
      <w:r w:rsidR="00436780" w:rsidRPr="00EE4E2A">
        <w:rPr>
          <w:rFonts w:ascii="Arial" w:hAnsi="Arial" w:cs="Arial"/>
          <w:spacing w:val="-2"/>
        </w:rPr>
        <w:t>,</w:t>
      </w:r>
      <w:r w:rsidRPr="00EE4E2A">
        <w:rPr>
          <w:rFonts w:ascii="Arial" w:hAnsi="Arial" w:cs="Arial"/>
          <w:spacing w:val="-2"/>
        </w:rPr>
        <w:t xml:space="preserve"> en virtud de lo dispuesto en el art</w:t>
      </w:r>
      <w:r w:rsidR="00692239" w:rsidRPr="00EE4E2A">
        <w:rPr>
          <w:rFonts w:ascii="Arial" w:hAnsi="Arial" w:cs="Arial"/>
          <w:spacing w:val="-2"/>
        </w:rPr>
        <w:t>ículo</w:t>
      </w:r>
      <w:r w:rsidRPr="00EE4E2A">
        <w:rPr>
          <w:rFonts w:ascii="Arial" w:hAnsi="Arial" w:cs="Arial"/>
          <w:spacing w:val="-2"/>
        </w:rPr>
        <w:t xml:space="preserve"> 3</w:t>
      </w:r>
      <w:r w:rsidR="00186FEB" w:rsidRPr="00EE4E2A">
        <w:rPr>
          <w:rFonts w:ascii="Arial" w:hAnsi="Arial" w:cs="Arial"/>
          <w:spacing w:val="-2"/>
        </w:rPr>
        <w:t>6</w:t>
      </w:r>
      <w:r w:rsidRPr="00EE4E2A">
        <w:rPr>
          <w:rFonts w:ascii="Arial" w:hAnsi="Arial" w:cs="Arial"/>
          <w:spacing w:val="-2"/>
        </w:rPr>
        <w:t xml:space="preserve"> de los </w:t>
      </w:r>
      <w:r w:rsidR="001B7AC2" w:rsidRPr="00EE4E2A">
        <w:rPr>
          <w:rFonts w:ascii="Arial" w:hAnsi="Arial" w:cs="Arial"/>
        </w:rPr>
        <w:t xml:space="preserve">Estatutos de la Universidad Politécnica de Cartagena, </w:t>
      </w:r>
      <w:r w:rsidR="00436780" w:rsidRPr="00EE4E2A">
        <w:rPr>
          <w:rFonts w:ascii="Arial" w:hAnsi="Arial" w:cs="Arial"/>
        </w:rPr>
        <w:t>aprobados por Decreto 160/2021, de 5 de agosto</w:t>
      </w:r>
      <w:r w:rsidR="00692239" w:rsidRPr="00EE4E2A">
        <w:rPr>
          <w:rFonts w:ascii="Arial" w:hAnsi="Arial" w:cs="Arial"/>
        </w:rPr>
        <w:t>, del Consejo de Gobierno de la Comunidad Autónoma de la Región de Murcia</w:t>
      </w:r>
      <w:r w:rsidR="00436780" w:rsidRPr="00EE4E2A">
        <w:rPr>
          <w:rFonts w:ascii="Arial" w:hAnsi="Arial" w:cs="Arial"/>
        </w:rPr>
        <w:t xml:space="preserve"> (BORM de 7 de agosto de 2021), aprobó el presente Reglamento</w:t>
      </w:r>
      <w:r w:rsidR="00361E73" w:rsidRPr="00EE4E2A">
        <w:rPr>
          <w:rFonts w:ascii="Arial" w:hAnsi="Arial" w:cs="Arial"/>
        </w:rPr>
        <w:t>.</w:t>
      </w:r>
    </w:p>
    <w:p w14:paraId="33ED4343" w14:textId="77777777" w:rsidR="00B022C8" w:rsidRPr="00EE4E2A" w:rsidRDefault="00B022C8" w:rsidP="00F568EB">
      <w:pPr>
        <w:pStyle w:val="Textoindependiente"/>
        <w:tabs>
          <w:tab w:val="left" w:pos="567"/>
          <w:tab w:val="left" w:pos="8640"/>
        </w:tabs>
        <w:kinsoku w:val="0"/>
        <w:overflowPunct w:val="0"/>
        <w:spacing w:before="120" w:after="120" w:line="276" w:lineRule="auto"/>
        <w:ind w:left="0" w:right="-59"/>
        <w:mirrorIndents/>
        <w:jc w:val="both"/>
        <w:rPr>
          <w:rFonts w:ascii="Arial" w:hAnsi="Arial" w:cs="Arial"/>
        </w:rPr>
      </w:pPr>
    </w:p>
    <w:p w14:paraId="47FD767D" w14:textId="74B6F189" w:rsidR="003C3D8E" w:rsidRPr="00EE4E2A" w:rsidRDefault="003C3D8E" w:rsidP="00F568EB">
      <w:pPr>
        <w:pStyle w:val="Ttulo1"/>
        <w:tabs>
          <w:tab w:val="left" w:pos="567"/>
        </w:tabs>
        <w:kinsoku w:val="0"/>
        <w:overflowPunct w:val="0"/>
        <w:spacing w:before="120" w:after="120" w:line="276" w:lineRule="auto"/>
        <w:ind w:left="0" w:right="-59"/>
        <w:mirrorIndents/>
        <w:jc w:val="center"/>
        <w:rPr>
          <w:rFonts w:ascii="Arial" w:hAnsi="Arial" w:cs="Arial"/>
          <w:spacing w:val="-2"/>
          <w:sz w:val="24"/>
          <w:szCs w:val="24"/>
        </w:rPr>
      </w:pPr>
      <w:r w:rsidRPr="00EE4E2A">
        <w:rPr>
          <w:rFonts w:ascii="Arial" w:hAnsi="Arial" w:cs="Arial"/>
          <w:spacing w:val="-2"/>
          <w:sz w:val="24"/>
          <w:szCs w:val="24"/>
        </w:rPr>
        <w:t>PREÁMBULO</w:t>
      </w:r>
    </w:p>
    <w:p w14:paraId="6BB7F59E" w14:textId="77777777" w:rsidR="00793BF3" w:rsidRPr="00EE4E2A" w:rsidRDefault="00793BF3" w:rsidP="000B2CCF">
      <w:pPr>
        <w:rPr>
          <w:rFonts w:ascii="Arial" w:hAnsi="Arial" w:cs="Arial"/>
        </w:rPr>
      </w:pPr>
    </w:p>
    <w:p w14:paraId="24D642F8" w14:textId="75F21782" w:rsidR="00FE54AF" w:rsidRPr="00EE4E2A" w:rsidRDefault="00FE54AF" w:rsidP="00EE4E2A">
      <w:pPr>
        <w:pStyle w:val="Textoindependiente"/>
        <w:tabs>
          <w:tab w:val="left" w:pos="567"/>
        </w:tabs>
        <w:kinsoku w:val="0"/>
        <w:overflowPunct w:val="0"/>
        <w:spacing w:before="120" w:after="120" w:line="276" w:lineRule="auto"/>
        <w:ind w:left="0" w:right="-59"/>
        <w:mirrorIndents/>
        <w:jc w:val="both"/>
        <w:rPr>
          <w:rFonts w:ascii="Arial" w:hAnsi="Arial" w:cs="Arial"/>
          <w:spacing w:val="-2"/>
        </w:rPr>
      </w:pPr>
      <w:r w:rsidRPr="00EE4E2A">
        <w:rPr>
          <w:rFonts w:ascii="Arial" w:hAnsi="Arial" w:cs="Arial"/>
          <w:spacing w:val="-2"/>
        </w:rPr>
        <w:t xml:space="preserve">El Trabajo Fin de Estudios, en adelante TFE, tanto </w:t>
      </w:r>
      <w:r w:rsidR="00711A3D" w:rsidRPr="00EE4E2A">
        <w:rPr>
          <w:rFonts w:ascii="Arial" w:hAnsi="Arial" w:cs="Arial"/>
          <w:spacing w:val="-2"/>
        </w:rPr>
        <w:t>el Trabajo Fin de</w:t>
      </w:r>
      <w:r w:rsidRPr="00EE4E2A">
        <w:rPr>
          <w:rFonts w:ascii="Arial" w:hAnsi="Arial" w:cs="Arial"/>
          <w:spacing w:val="-2"/>
        </w:rPr>
        <w:t xml:space="preserve"> Grado (TFG) como </w:t>
      </w:r>
      <w:r w:rsidR="00711A3D" w:rsidRPr="00EE4E2A">
        <w:rPr>
          <w:rFonts w:ascii="Arial" w:hAnsi="Arial" w:cs="Arial"/>
          <w:spacing w:val="-2"/>
        </w:rPr>
        <w:t>el Trabajo Fin de Máster</w:t>
      </w:r>
      <w:r w:rsidRPr="00EE4E2A">
        <w:rPr>
          <w:rFonts w:ascii="Arial" w:hAnsi="Arial" w:cs="Arial"/>
          <w:spacing w:val="-2"/>
        </w:rPr>
        <w:t xml:space="preserve"> (TFM)</w:t>
      </w:r>
      <w:r w:rsidR="009C2836" w:rsidRPr="00EE4E2A">
        <w:rPr>
          <w:rFonts w:ascii="Arial" w:hAnsi="Arial" w:cs="Arial"/>
          <w:spacing w:val="-2"/>
        </w:rPr>
        <w:t>,</w:t>
      </w:r>
      <w:r w:rsidR="005621D7" w:rsidRPr="00EE4E2A">
        <w:rPr>
          <w:rFonts w:ascii="Arial" w:hAnsi="Arial" w:cs="Arial"/>
          <w:spacing w:val="-2"/>
        </w:rPr>
        <w:t xml:space="preserve"> e</w:t>
      </w:r>
      <w:r w:rsidR="08FF2731" w:rsidRPr="00EE4E2A">
        <w:rPr>
          <w:rFonts w:ascii="Arial" w:hAnsi="Arial" w:cs="Arial"/>
        </w:rPr>
        <w:t>s</w:t>
      </w:r>
      <w:r w:rsidRPr="00EE4E2A">
        <w:rPr>
          <w:rFonts w:ascii="Arial" w:hAnsi="Arial" w:cs="Arial"/>
          <w:spacing w:val="-2"/>
        </w:rPr>
        <w:t xml:space="preserve"> una herramienta fundamental para </w:t>
      </w:r>
      <w:r w:rsidR="08FF2731" w:rsidRPr="00EE4E2A">
        <w:rPr>
          <w:rFonts w:ascii="Arial" w:hAnsi="Arial" w:cs="Arial"/>
        </w:rPr>
        <w:t xml:space="preserve">asegurar </w:t>
      </w:r>
      <w:r w:rsidRPr="00EE4E2A">
        <w:rPr>
          <w:rFonts w:ascii="Arial" w:hAnsi="Arial" w:cs="Arial"/>
          <w:spacing w:val="-2"/>
        </w:rPr>
        <w:t xml:space="preserve">la adquisición de </w:t>
      </w:r>
      <w:r w:rsidR="00E75CD0" w:rsidRPr="00EE4E2A">
        <w:rPr>
          <w:rFonts w:ascii="Arial" w:hAnsi="Arial" w:cs="Arial"/>
        </w:rPr>
        <w:t>ciertos resultados de aprendizaje</w:t>
      </w:r>
      <w:r w:rsidRPr="00EE4E2A">
        <w:rPr>
          <w:rFonts w:ascii="Arial" w:hAnsi="Arial" w:cs="Arial"/>
          <w:spacing w:val="-2"/>
        </w:rPr>
        <w:t xml:space="preserve"> por parte de</w:t>
      </w:r>
      <w:r w:rsidR="00BB2E06" w:rsidRPr="00EE4E2A">
        <w:rPr>
          <w:rFonts w:ascii="Arial" w:hAnsi="Arial" w:cs="Arial"/>
          <w:spacing w:val="-2"/>
        </w:rPr>
        <w:t xml:space="preserve">l </w:t>
      </w:r>
      <w:r w:rsidRPr="00EE4E2A">
        <w:rPr>
          <w:rFonts w:ascii="Arial" w:hAnsi="Arial" w:cs="Arial"/>
          <w:spacing w:val="-2"/>
        </w:rPr>
        <w:t>estudiant</w:t>
      </w:r>
      <w:r w:rsidR="00BB2E06" w:rsidRPr="00EE4E2A">
        <w:rPr>
          <w:rFonts w:ascii="Arial" w:hAnsi="Arial" w:cs="Arial"/>
          <w:spacing w:val="-2"/>
        </w:rPr>
        <w:t>ado</w:t>
      </w:r>
      <w:r w:rsidRPr="00EE4E2A">
        <w:rPr>
          <w:rFonts w:ascii="Arial" w:hAnsi="Arial" w:cs="Arial"/>
          <w:spacing w:val="-2"/>
        </w:rPr>
        <w:t>, siendo en algunos casos la única actividad formativa en la que se puede</w:t>
      </w:r>
      <w:r w:rsidR="08FF2731" w:rsidRPr="00EE4E2A">
        <w:rPr>
          <w:rFonts w:ascii="Arial" w:hAnsi="Arial" w:cs="Arial"/>
        </w:rPr>
        <w:t>n</w:t>
      </w:r>
      <w:r w:rsidRPr="00EE4E2A">
        <w:rPr>
          <w:rFonts w:ascii="Arial" w:hAnsi="Arial" w:cs="Arial"/>
          <w:spacing w:val="-2"/>
        </w:rPr>
        <w:t xml:space="preserve"> abordar determinadas competencias transversales recogidas en los planes de estudios. Las primeras normativas que regularon esta actividad fueron adaptaciones de los reglamentos de Proyectos Fin de Carrera por parte de los </w:t>
      </w:r>
      <w:r w:rsidR="009C2836" w:rsidRPr="00EE4E2A">
        <w:rPr>
          <w:rFonts w:ascii="Arial" w:hAnsi="Arial" w:cs="Arial"/>
          <w:spacing w:val="-2"/>
        </w:rPr>
        <w:t>c</w:t>
      </w:r>
      <w:r w:rsidRPr="00EE4E2A">
        <w:rPr>
          <w:rFonts w:ascii="Arial" w:hAnsi="Arial" w:cs="Arial"/>
          <w:spacing w:val="-2"/>
        </w:rPr>
        <w:t>entros para los planes de estudios previos a la adaptación al Espacio Europeo de Educación</w:t>
      </w:r>
      <w:r w:rsidR="00711A3D" w:rsidRPr="00EE4E2A">
        <w:rPr>
          <w:rFonts w:ascii="Arial" w:hAnsi="Arial" w:cs="Arial"/>
          <w:spacing w:val="-2"/>
        </w:rPr>
        <w:t xml:space="preserve"> Superior</w:t>
      </w:r>
      <w:r w:rsidRPr="00EE4E2A">
        <w:rPr>
          <w:rFonts w:ascii="Arial" w:hAnsi="Arial" w:cs="Arial"/>
          <w:spacing w:val="-2"/>
        </w:rPr>
        <w:t xml:space="preserve">. Con posterioridad, la Universidad Politécnica de Cartagena, en adelante UPCT, estableció una normativa común que inicialmente era de aplicación para los planes de estudio de Grado y de </w:t>
      </w:r>
      <w:r w:rsidR="00803FCE" w:rsidRPr="00EE4E2A">
        <w:rPr>
          <w:rFonts w:ascii="Arial" w:hAnsi="Arial" w:cs="Arial"/>
          <w:spacing w:val="-2"/>
        </w:rPr>
        <w:t>Máster</w:t>
      </w:r>
      <w:r w:rsidRPr="00EE4E2A">
        <w:rPr>
          <w:rFonts w:ascii="Arial" w:hAnsi="Arial" w:cs="Arial"/>
          <w:spacing w:val="-2"/>
        </w:rPr>
        <w:t xml:space="preserve"> con atribuciones profesionales y que luego se extendió al resto de títulos de </w:t>
      </w:r>
      <w:r w:rsidR="00803FCE" w:rsidRPr="00EE4E2A">
        <w:rPr>
          <w:rFonts w:ascii="Arial" w:hAnsi="Arial" w:cs="Arial"/>
          <w:spacing w:val="-2"/>
        </w:rPr>
        <w:t>Máster</w:t>
      </w:r>
      <w:r w:rsidRPr="00EE4E2A">
        <w:rPr>
          <w:rFonts w:ascii="Arial" w:hAnsi="Arial" w:cs="Arial"/>
          <w:spacing w:val="-2"/>
        </w:rPr>
        <w:t>.</w:t>
      </w:r>
      <w:r w:rsidR="006B3E14" w:rsidRPr="00EE4E2A">
        <w:rPr>
          <w:rFonts w:ascii="Arial" w:hAnsi="Arial" w:cs="Arial"/>
          <w:spacing w:val="-2"/>
        </w:rPr>
        <w:t xml:space="preserve"> </w:t>
      </w:r>
      <w:r w:rsidRPr="00EE4E2A">
        <w:rPr>
          <w:rFonts w:ascii="Arial" w:hAnsi="Arial" w:cs="Arial"/>
          <w:spacing w:val="-2"/>
        </w:rPr>
        <w:t xml:space="preserve">A partir de ahí se han ido introduciendo sucesivas modificaciones con el fin de </w:t>
      </w:r>
      <w:r w:rsidR="08FF2731" w:rsidRPr="00EE4E2A">
        <w:rPr>
          <w:rFonts w:ascii="Arial" w:hAnsi="Arial" w:cs="Arial"/>
        </w:rPr>
        <w:t xml:space="preserve">asegurar la </w:t>
      </w:r>
      <w:r w:rsidRPr="00EE4E2A">
        <w:rPr>
          <w:rFonts w:ascii="Arial" w:hAnsi="Arial" w:cs="Arial"/>
          <w:spacing w:val="-2"/>
        </w:rPr>
        <w:t>originalidad de los trabajos realizados</w:t>
      </w:r>
      <w:r w:rsidR="08FF2731" w:rsidRPr="00EE4E2A">
        <w:rPr>
          <w:rFonts w:ascii="Arial" w:hAnsi="Arial" w:cs="Arial"/>
        </w:rPr>
        <w:t xml:space="preserve">, de contemplar una serie de supuestos especiales que se recogen en el </w:t>
      </w:r>
      <w:r w:rsidR="00711A3D" w:rsidRPr="00EE4E2A">
        <w:rPr>
          <w:rFonts w:ascii="Arial" w:hAnsi="Arial" w:cs="Arial"/>
        </w:rPr>
        <w:t>T</w:t>
      </w:r>
      <w:r w:rsidR="08FF2731" w:rsidRPr="00EE4E2A">
        <w:rPr>
          <w:rFonts w:ascii="Arial" w:hAnsi="Arial" w:cs="Arial"/>
        </w:rPr>
        <w:t>ítulo IV y adaptar el Reglamento a</w:t>
      </w:r>
      <w:r w:rsidR="006B3E14" w:rsidRPr="00EE4E2A">
        <w:rPr>
          <w:rFonts w:ascii="Arial" w:hAnsi="Arial" w:cs="Arial"/>
          <w:spacing w:val="-2"/>
        </w:rPr>
        <w:t xml:space="preserve"> lo dispuesto en el </w:t>
      </w:r>
      <w:r w:rsidR="00436780" w:rsidRPr="00EE4E2A">
        <w:rPr>
          <w:rFonts w:ascii="Arial" w:hAnsi="Arial" w:cs="Arial"/>
          <w:i/>
          <w:iCs/>
          <w:spacing w:val="-2"/>
        </w:rPr>
        <w:t>Real Decreto 822/2021, de 28 de septiembre, por el que se establece la organización de las enseñanzas universitarias y del procedimiento de aseguramiento de su calidad</w:t>
      </w:r>
      <w:r w:rsidR="00436780" w:rsidRPr="00EE4E2A">
        <w:rPr>
          <w:rFonts w:ascii="Arial" w:hAnsi="Arial" w:cs="Arial"/>
          <w:spacing w:val="-2"/>
        </w:rPr>
        <w:t>, en aquellos aspectos relacionados con el TFE.</w:t>
      </w:r>
      <w:r w:rsidR="00172BAD" w:rsidRPr="00EE4E2A">
        <w:rPr>
          <w:rFonts w:ascii="Arial" w:hAnsi="Arial" w:cs="Arial"/>
          <w:spacing w:val="-2"/>
        </w:rPr>
        <w:t xml:space="preserve"> </w:t>
      </w:r>
      <w:r w:rsidR="00FC1C8C" w:rsidRPr="00FC1C8C">
        <w:rPr>
          <w:rFonts w:ascii="Arial" w:hAnsi="Arial" w:cs="Arial"/>
          <w:spacing w:val="-2"/>
        </w:rPr>
        <w:t>Adicionalmente, en el contexto de transformación de los procesos de enseñanza y aprendizaje en la educación superior universitaria debido a la irrupción de herramientas de inteligencia artificial, resulta necesario adaptar la regulación de los TFE para garantizar el adecuado desarrollo de las competencias asociadas al mismo</w:t>
      </w:r>
      <w:r w:rsidR="00C808EA" w:rsidRPr="00EE4E2A">
        <w:rPr>
          <w:rFonts w:ascii="Arial" w:hAnsi="Arial" w:cs="Arial"/>
          <w:spacing w:val="-2"/>
        </w:rPr>
        <w:t>.</w:t>
      </w:r>
      <w:r w:rsidR="00583FCD" w:rsidRPr="00EE4E2A">
        <w:rPr>
          <w:rFonts w:ascii="Arial" w:hAnsi="Arial" w:cs="Arial"/>
          <w:spacing w:val="-2"/>
        </w:rPr>
        <w:t xml:space="preserve"> </w:t>
      </w:r>
      <w:r w:rsidR="00C808EA" w:rsidRPr="00EE4E2A">
        <w:rPr>
          <w:rFonts w:ascii="Arial" w:hAnsi="Arial" w:cs="Arial"/>
          <w:spacing w:val="-2"/>
        </w:rPr>
        <w:t>En particular, la utilización de dichas herramientas plantea nuevos retos en relación con la autoría, la originalidad de los trabajos y los sistemas de evaluación, lo que exige reforzar los mecanismos que permitan verificar la adquisición real de competencias por parte del estudiantado.</w:t>
      </w:r>
      <w:r w:rsidR="00583FCD" w:rsidRPr="00EE4E2A">
        <w:rPr>
          <w:rFonts w:ascii="Arial" w:hAnsi="Arial" w:cs="Arial"/>
          <w:spacing w:val="-2"/>
        </w:rPr>
        <w:t xml:space="preserve"> </w:t>
      </w:r>
      <w:r w:rsidR="00C808EA" w:rsidRPr="00EE4E2A">
        <w:rPr>
          <w:rFonts w:ascii="Arial" w:hAnsi="Arial" w:cs="Arial"/>
          <w:spacing w:val="-2"/>
        </w:rPr>
        <w:t>En este sentido, la presente actualización incorpora los principios recogidos en el documento marco institucional para el uso de la inteligencia artificial en la docencia, aprobado por el Consejo de Gobierno</w:t>
      </w:r>
      <w:r w:rsidR="00583FCD" w:rsidRPr="00EE4E2A">
        <w:rPr>
          <w:rFonts w:ascii="Arial" w:hAnsi="Arial" w:cs="Arial"/>
          <w:spacing w:val="-2"/>
        </w:rPr>
        <w:t xml:space="preserve"> </w:t>
      </w:r>
      <w:r w:rsidR="00C808EA" w:rsidRPr="00EE4E2A">
        <w:rPr>
          <w:rFonts w:ascii="Arial" w:hAnsi="Arial" w:cs="Arial"/>
          <w:spacing w:val="-2"/>
        </w:rPr>
        <w:t xml:space="preserve">de fecha 20 de febrero de 2026, con el fin de asegurar un uso responsable, transparente y alineado con los objetivos formativos de los </w:t>
      </w:r>
      <w:r w:rsidR="00583FCD" w:rsidRPr="00EE4E2A">
        <w:rPr>
          <w:rFonts w:ascii="Arial" w:hAnsi="Arial" w:cs="Arial"/>
          <w:spacing w:val="-2"/>
        </w:rPr>
        <w:t>TFE</w:t>
      </w:r>
      <w:r w:rsidR="00C808EA" w:rsidRPr="00EE4E2A">
        <w:rPr>
          <w:rFonts w:ascii="Arial" w:hAnsi="Arial" w:cs="Arial"/>
          <w:spacing w:val="-2"/>
        </w:rPr>
        <w:t>.</w:t>
      </w:r>
    </w:p>
    <w:p w14:paraId="00BD70C0" w14:textId="77777777" w:rsidR="00B022C8" w:rsidRPr="00793BF3" w:rsidRDefault="00B022C8" w:rsidP="00EE4E2A">
      <w:pPr>
        <w:widowControl/>
        <w:autoSpaceDE/>
        <w:autoSpaceDN/>
        <w:adjustRightInd/>
        <w:spacing w:after="160" w:line="259" w:lineRule="auto"/>
      </w:pPr>
    </w:p>
    <w:p w14:paraId="4491EEE9" w14:textId="77777777" w:rsidR="003C3D8E" w:rsidRPr="00EE4E2A" w:rsidRDefault="003C3D8E" w:rsidP="00F568EB">
      <w:pPr>
        <w:pStyle w:val="Ttulo1"/>
        <w:tabs>
          <w:tab w:val="left" w:pos="567"/>
        </w:tabs>
        <w:kinsoku w:val="0"/>
        <w:overflowPunct w:val="0"/>
        <w:spacing w:before="120" w:after="120" w:line="276" w:lineRule="auto"/>
        <w:ind w:left="0" w:right="-59"/>
        <w:mirrorIndents/>
        <w:jc w:val="both"/>
        <w:rPr>
          <w:rFonts w:ascii="Arial" w:hAnsi="Arial" w:cs="Arial"/>
          <w:spacing w:val="-1"/>
          <w:sz w:val="24"/>
          <w:szCs w:val="24"/>
        </w:rPr>
      </w:pPr>
      <w:r w:rsidRPr="00EE4E2A">
        <w:rPr>
          <w:rFonts w:ascii="Arial" w:hAnsi="Arial" w:cs="Arial"/>
          <w:spacing w:val="-1"/>
          <w:sz w:val="24"/>
          <w:szCs w:val="24"/>
        </w:rPr>
        <w:t>ÍNDICE</w:t>
      </w:r>
    </w:p>
    <w:p w14:paraId="5310AFDF" w14:textId="77777777" w:rsidR="00D46D2D"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PREÁMBULO</w:t>
      </w:r>
    </w:p>
    <w:p w14:paraId="563FD803" w14:textId="4A0C29C4"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rPr>
      </w:pPr>
      <w:r w:rsidRPr="00EE4E2A">
        <w:rPr>
          <w:rFonts w:ascii="Arial" w:hAnsi="Arial" w:cs="Arial"/>
        </w:rPr>
        <w:t>TÍTULO I</w:t>
      </w:r>
      <w:r w:rsidR="000540CF" w:rsidRPr="00EE4E2A">
        <w:rPr>
          <w:rFonts w:ascii="Arial" w:hAnsi="Arial" w:cs="Arial"/>
        </w:rPr>
        <w:t xml:space="preserve">. </w:t>
      </w:r>
      <w:r w:rsidRPr="00EE4E2A">
        <w:rPr>
          <w:rFonts w:ascii="Arial" w:hAnsi="Arial" w:cs="Arial"/>
          <w:bCs w:val="0"/>
          <w:spacing w:val="-1"/>
        </w:rPr>
        <w:t>DISPOSICIONES</w:t>
      </w:r>
      <w:r w:rsidRPr="00EE4E2A">
        <w:rPr>
          <w:rFonts w:ascii="Arial" w:hAnsi="Arial" w:cs="Arial"/>
          <w:bCs w:val="0"/>
          <w:spacing w:val="1"/>
        </w:rPr>
        <w:t xml:space="preserve"> </w:t>
      </w:r>
      <w:r w:rsidRPr="00EE4E2A">
        <w:rPr>
          <w:rFonts w:ascii="Arial" w:hAnsi="Arial" w:cs="Arial"/>
          <w:bCs w:val="0"/>
          <w:spacing w:val="-1"/>
        </w:rPr>
        <w:t>GENERALES</w:t>
      </w:r>
    </w:p>
    <w:p w14:paraId="6A4EE06D" w14:textId="3C41537D"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w:t>
      </w:r>
      <w:r w:rsidRPr="00EE4E2A">
        <w:rPr>
          <w:rFonts w:ascii="Arial" w:hAnsi="Arial" w:cs="Arial"/>
        </w:rPr>
        <w:t xml:space="preserve"> 1. </w:t>
      </w:r>
      <w:r w:rsidR="008D0104" w:rsidRPr="00EE4E2A">
        <w:rPr>
          <w:rFonts w:ascii="Arial" w:hAnsi="Arial" w:cs="Arial"/>
          <w:spacing w:val="-1"/>
        </w:rPr>
        <w:t>Objet</w:t>
      </w:r>
      <w:r w:rsidR="004F5915" w:rsidRPr="00EE4E2A">
        <w:rPr>
          <w:rFonts w:ascii="Arial" w:hAnsi="Arial" w:cs="Arial"/>
          <w:spacing w:val="-1"/>
        </w:rPr>
        <w:t>o</w:t>
      </w:r>
      <w:r w:rsidR="008D0104" w:rsidRPr="00EE4E2A">
        <w:rPr>
          <w:rFonts w:ascii="Arial" w:hAnsi="Arial" w:cs="Arial"/>
          <w:spacing w:val="-1"/>
        </w:rPr>
        <w:t xml:space="preserve"> y ámbito de aplicación</w:t>
      </w:r>
    </w:p>
    <w:p w14:paraId="6F04A0AB" w14:textId="11054C5C"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w:t>
      </w:r>
      <w:r w:rsidRPr="00EE4E2A">
        <w:rPr>
          <w:rFonts w:ascii="Arial" w:hAnsi="Arial" w:cs="Arial"/>
        </w:rPr>
        <w:t xml:space="preserve"> </w:t>
      </w:r>
      <w:r w:rsidR="00042BAF" w:rsidRPr="00EE4E2A">
        <w:rPr>
          <w:rFonts w:ascii="Arial" w:hAnsi="Arial" w:cs="Arial"/>
        </w:rPr>
        <w:t>2</w:t>
      </w:r>
      <w:r w:rsidRPr="00EE4E2A">
        <w:rPr>
          <w:rFonts w:ascii="Arial" w:hAnsi="Arial" w:cs="Arial"/>
        </w:rPr>
        <w:t xml:space="preserve">. </w:t>
      </w:r>
      <w:r w:rsidRPr="00EE4E2A">
        <w:rPr>
          <w:rFonts w:ascii="Arial" w:hAnsi="Arial" w:cs="Arial"/>
          <w:spacing w:val="-1"/>
        </w:rPr>
        <w:t>Aspectos</w:t>
      </w:r>
      <w:r w:rsidR="00E0485D" w:rsidRPr="00EE4E2A">
        <w:rPr>
          <w:rFonts w:ascii="Arial" w:hAnsi="Arial" w:cs="Arial"/>
          <w:spacing w:val="-1"/>
        </w:rPr>
        <w:t xml:space="preserve"> </w:t>
      </w:r>
      <w:r w:rsidRPr="00EE4E2A">
        <w:rPr>
          <w:rFonts w:ascii="Arial" w:hAnsi="Arial" w:cs="Arial"/>
          <w:spacing w:val="-1"/>
        </w:rPr>
        <w:t>generales</w:t>
      </w:r>
    </w:p>
    <w:p w14:paraId="1F94AF9E" w14:textId="1C4474AA"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w:t>
      </w:r>
      <w:r w:rsidRPr="00EE4E2A">
        <w:rPr>
          <w:rFonts w:ascii="Arial" w:hAnsi="Arial" w:cs="Arial"/>
        </w:rPr>
        <w:t xml:space="preserve"> </w:t>
      </w:r>
      <w:r w:rsidR="002D4359" w:rsidRPr="00EE4E2A">
        <w:rPr>
          <w:rFonts w:ascii="Arial" w:hAnsi="Arial" w:cs="Arial"/>
        </w:rPr>
        <w:t>3</w:t>
      </w:r>
      <w:r w:rsidRPr="00EE4E2A">
        <w:rPr>
          <w:rFonts w:ascii="Arial" w:hAnsi="Arial" w:cs="Arial"/>
        </w:rPr>
        <w:t xml:space="preserve">. </w:t>
      </w:r>
      <w:r w:rsidRPr="00EE4E2A">
        <w:rPr>
          <w:rFonts w:ascii="Arial" w:hAnsi="Arial" w:cs="Arial"/>
          <w:spacing w:val="-1"/>
        </w:rPr>
        <w:t>Modalidades</w:t>
      </w:r>
    </w:p>
    <w:p w14:paraId="0133976E" w14:textId="0B5E339A"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rPr>
        <w:t>TÍTULO II</w:t>
      </w:r>
      <w:r w:rsidR="00044BC0" w:rsidRPr="00EE4E2A">
        <w:rPr>
          <w:rFonts w:ascii="Arial" w:hAnsi="Arial" w:cs="Arial"/>
        </w:rPr>
        <w:t xml:space="preserve">. </w:t>
      </w:r>
      <w:r w:rsidRPr="00EE4E2A">
        <w:rPr>
          <w:rFonts w:ascii="Arial" w:hAnsi="Arial" w:cs="Arial"/>
          <w:spacing w:val="-1"/>
        </w:rPr>
        <w:t>OFERTA</w:t>
      </w:r>
      <w:r w:rsidRPr="00EE4E2A">
        <w:rPr>
          <w:rFonts w:ascii="Arial" w:hAnsi="Arial" w:cs="Arial"/>
        </w:rPr>
        <w:t xml:space="preserve"> </w:t>
      </w:r>
      <w:r w:rsidRPr="00EE4E2A">
        <w:rPr>
          <w:rFonts w:ascii="Arial" w:hAnsi="Arial" w:cs="Arial"/>
          <w:spacing w:val="-1"/>
        </w:rPr>
        <w:t>DE</w:t>
      </w:r>
      <w:r w:rsidRPr="00EE4E2A">
        <w:rPr>
          <w:rFonts w:ascii="Arial" w:hAnsi="Arial" w:cs="Arial"/>
        </w:rPr>
        <w:t xml:space="preserve"> </w:t>
      </w:r>
      <w:r w:rsidRPr="00EE4E2A">
        <w:rPr>
          <w:rFonts w:ascii="Arial" w:hAnsi="Arial" w:cs="Arial"/>
          <w:spacing w:val="-1"/>
        </w:rPr>
        <w:t>TFE</w:t>
      </w:r>
    </w:p>
    <w:p w14:paraId="3344F801" w14:textId="093C6EE9"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 xml:space="preserve">Artículo </w:t>
      </w:r>
      <w:r w:rsidR="00C737F7" w:rsidRPr="00EE4E2A">
        <w:rPr>
          <w:rFonts w:ascii="Arial" w:hAnsi="Arial" w:cs="Arial"/>
          <w:spacing w:val="-1"/>
        </w:rPr>
        <w:t>4</w:t>
      </w:r>
      <w:r w:rsidRPr="00EE4E2A">
        <w:rPr>
          <w:rFonts w:ascii="Arial" w:hAnsi="Arial" w:cs="Arial"/>
          <w:spacing w:val="-1"/>
        </w:rPr>
        <w:t>. Oferta de TFE</w:t>
      </w:r>
    </w:p>
    <w:p w14:paraId="77EB1C2C" w14:textId="6E778941"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 xml:space="preserve">Artículo </w:t>
      </w:r>
      <w:r w:rsidR="00697CC4" w:rsidRPr="00EE4E2A">
        <w:rPr>
          <w:rFonts w:ascii="Arial" w:hAnsi="Arial" w:cs="Arial"/>
          <w:spacing w:val="-1"/>
        </w:rPr>
        <w:t>5</w:t>
      </w:r>
      <w:r w:rsidRPr="00EE4E2A">
        <w:rPr>
          <w:rFonts w:ascii="Arial" w:hAnsi="Arial" w:cs="Arial"/>
          <w:spacing w:val="-1"/>
        </w:rPr>
        <w:t>. Dirección de TFE</w:t>
      </w:r>
    </w:p>
    <w:p w14:paraId="11A4B936" w14:textId="7AD96DAF"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 xml:space="preserve">Artículo </w:t>
      </w:r>
      <w:r w:rsidR="00697CC4" w:rsidRPr="00EE4E2A">
        <w:rPr>
          <w:rFonts w:ascii="Arial" w:hAnsi="Arial" w:cs="Arial"/>
          <w:spacing w:val="-1"/>
        </w:rPr>
        <w:t>6</w:t>
      </w:r>
      <w:r w:rsidRPr="00EE4E2A">
        <w:rPr>
          <w:rFonts w:ascii="Arial" w:hAnsi="Arial" w:cs="Arial"/>
          <w:spacing w:val="-1"/>
        </w:rPr>
        <w:t>. Vigencia de las ofertas de los TFE</w:t>
      </w:r>
    </w:p>
    <w:p w14:paraId="0992BD64" w14:textId="77777777" w:rsidR="003C3D8E" w:rsidRPr="00EE4E2A" w:rsidRDefault="000540CF"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rPr>
        <w:t xml:space="preserve">TÍTULO III. </w:t>
      </w:r>
      <w:r w:rsidR="003C3D8E" w:rsidRPr="00EE4E2A">
        <w:rPr>
          <w:rFonts w:ascii="Arial" w:hAnsi="Arial" w:cs="Arial"/>
          <w:spacing w:val="-1"/>
        </w:rPr>
        <w:t>DESARROLLO</w:t>
      </w:r>
      <w:r w:rsidR="003C3D8E" w:rsidRPr="00EE4E2A">
        <w:rPr>
          <w:rFonts w:ascii="Arial" w:hAnsi="Arial" w:cs="Arial"/>
        </w:rPr>
        <w:t xml:space="preserve"> DEL </w:t>
      </w:r>
      <w:r w:rsidR="003C3D8E" w:rsidRPr="00EE4E2A">
        <w:rPr>
          <w:rFonts w:ascii="Arial" w:hAnsi="Arial" w:cs="Arial"/>
          <w:spacing w:val="-2"/>
        </w:rPr>
        <w:t>TFE</w:t>
      </w:r>
    </w:p>
    <w:p w14:paraId="3FD104C1"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7. Propuestas de TFE</w:t>
      </w:r>
    </w:p>
    <w:p w14:paraId="50B039A7"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8. Matrícula y convocatorias</w:t>
      </w:r>
    </w:p>
    <w:p w14:paraId="13A097D5"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9. Uso de herramientas de inteligencia artificial en el TFE</w:t>
      </w:r>
    </w:p>
    <w:p w14:paraId="12ED89E4"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10. Depósito del TFE</w:t>
      </w:r>
    </w:p>
    <w:p w14:paraId="3DCFBC8E"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11. Tribunal de evaluación</w:t>
      </w:r>
    </w:p>
    <w:p w14:paraId="65816D6C"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12. Defensa del TFE</w:t>
      </w:r>
    </w:p>
    <w:p w14:paraId="314FC045" w14:textId="77777777"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Artículo 13. TFE con calificación de “suspenso”</w:t>
      </w:r>
    </w:p>
    <w:p w14:paraId="3C0886BB" w14:textId="3D2845F6"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 xml:space="preserve">Artículo </w:t>
      </w:r>
      <w:r w:rsidR="004C6EA5" w:rsidRPr="00EE4E2A">
        <w:rPr>
          <w:rFonts w:ascii="Arial" w:hAnsi="Arial" w:cs="Arial"/>
          <w:spacing w:val="-1"/>
        </w:rPr>
        <w:t>14</w:t>
      </w:r>
      <w:r w:rsidRPr="00EE4E2A">
        <w:rPr>
          <w:rFonts w:ascii="Arial" w:hAnsi="Arial" w:cs="Arial"/>
          <w:spacing w:val="-1"/>
        </w:rPr>
        <w:t>. Reclamaciones a la evaluación del TFE</w:t>
      </w:r>
    </w:p>
    <w:p w14:paraId="2E257FB0" w14:textId="4D10C4AF"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 xml:space="preserve">Artículo </w:t>
      </w:r>
      <w:r w:rsidR="004C6EA5" w:rsidRPr="00EE4E2A">
        <w:rPr>
          <w:rFonts w:ascii="Arial" w:hAnsi="Arial" w:cs="Arial"/>
          <w:spacing w:val="-1"/>
        </w:rPr>
        <w:t>15</w:t>
      </w:r>
      <w:r w:rsidRPr="00EE4E2A">
        <w:rPr>
          <w:rFonts w:ascii="Arial" w:hAnsi="Arial" w:cs="Arial"/>
          <w:spacing w:val="-1"/>
        </w:rPr>
        <w:t>. Archivo del TFE</w:t>
      </w:r>
    </w:p>
    <w:p w14:paraId="20D50C73" w14:textId="17565102" w:rsidR="009A4A79" w:rsidRPr="00EE4E2A" w:rsidRDefault="009A4A79" w:rsidP="009A4A79">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spacing w:val="-1"/>
        </w:rPr>
        <w:t xml:space="preserve">Artículo </w:t>
      </w:r>
      <w:r w:rsidR="004C6EA5" w:rsidRPr="00EE4E2A">
        <w:rPr>
          <w:rFonts w:ascii="Arial" w:hAnsi="Arial" w:cs="Arial"/>
          <w:spacing w:val="-1"/>
        </w:rPr>
        <w:t>16</w:t>
      </w:r>
      <w:r w:rsidRPr="00EE4E2A">
        <w:rPr>
          <w:rFonts w:ascii="Arial" w:hAnsi="Arial" w:cs="Arial"/>
          <w:spacing w:val="-1"/>
        </w:rPr>
        <w:t>. Concesión de Matrícula de Honor</w:t>
      </w:r>
    </w:p>
    <w:p w14:paraId="6207F167" w14:textId="56B2B4F5" w:rsidR="00026FF2" w:rsidRPr="00EE4E2A" w:rsidRDefault="00026FF2" w:rsidP="009A4A79">
      <w:pPr>
        <w:pStyle w:val="Textoindependiente"/>
        <w:tabs>
          <w:tab w:val="left" w:pos="567"/>
        </w:tabs>
        <w:kinsoku w:val="0"/>
        <w:overflowPunct w:val="0"/>
        <w:spacing w:before="120" w:after="120" w:line="276" w:lineRule="auto"/>
        <w:ind w:left="0" w:right="-59"/>
        <w:mirrorIndents/>
        <w:jc w:val="both"/>
        <w:rPr>
          <w:rFonts w:ascii="Arial" w:hAnsi="Arial" w:cs="Arial"/>
          <w:b/>
          <w:bCs/>
        </w:rPr>
      </w:pPr>
      <w:r w:rsidRPr="00EE4E2A">
        <w:rPr>
          <w:rFonts w:ascii="Arial" w:hAnsi="Arial" w:cs="Arial"/>
          <w:b/>
          <w:bCs/>
        </w:rPr>
        <w:t>TÍTULO IV. SUPUESTOS ESPECIALES</w:t>
      </w:r>
    </w:p>
    <w:p w14:paraId="4B502E07" w14:textId="656E6EA0" w:rsidR="005D348D" w:rsidRPr="00EE4E2A" w:rsidRDefault="005D348D" w:rsidP="005D348D">
      <w:pPr>
        <w:pStyle w:val="Ttulo2"/>
        <w:tabs>
          <w:tab w:val="left" w:pos="567"/>
        </w:tabs>
        <w:kinsoku w:val="0"/>
        <w:overflowPunct w:val="0"/>
        <w:spacing w:before="120" w:after="120" w:line="276" w:lineRule="auto"/>
        <w:ind w:left="0" w:right="-59"/>
        <w:mirrorIndents/>
        <w:jc w:val="both"/>
        <w:rPr>
          <w:rFonts w:ascii="Arial" w:hAnsi="Arial" w:cs="Arial"/>
          <w:b w:val="0"/>
          <w:bCs w:val="0"/>
          <w:spacing w:val="-1"/>
        </w:rPr>
      </w:pPr>
      <w:r w:rsidRPr="00EE4E2A">
        <w:rPr>
          <w:rFonts w:ascii="Arial" w:hAnsi="Arial" w:cs="Arial"/>
          <w:b w:val="0"/>
          <w:bCs w:val="0"/>
          <w:spacing w:val="-1"/>
        </w:rPr>
        <w:t xml:space="preserve">Artículo </w:t>
      </w:r>
      <w:r w:rsidR="004C6EA5" w:rsidRPr="00EE4E2A">
        <w:rPr>
          <w:rFonts w:ascii="Arial" w:hAnsi="Arial" w:cs="Arial"/>
          <w:b w:val="0"/>
          <w:bCs w:val="0"/>
          <w:spacing w:val="-1"/>
        </w:rPr>
        <w:t>17</w:t>
      </w:r>
      <w:r w:rsidRPr="00EE4E2A">
        <w:rPr>
          <w:rFonts w:ascii="Arial" w:hAnsi="Arial" w:cs="Arial"/>
          <w:b w:val="0"/>
          <w:bCs w:val="0"/>
          <w:spacing w:val="-1"/>
        </w:rPr>
        <w:t>. Supuestos especiales</w:t>
      </w:r>
    </w:p>
    <w:p w14:paraId="5E02A54C" w14:textId="5896D31B" w:rsidR="005D348D" w:rsidRPr="00EE4E2A" w:rsidRDefault="005D348D" w:rsidP="005D348D">
      <w:pPr>
        <w:pStyle w:val="Ttulo2"/>
        <w:tabs>
          <w:tab w:val="left" w:pos="567"/>
        </w:tabs>
        <w:kinsoku w:val="0"/>
        <w:overflowPunct w:val="0"/>
        <w:spacing w:before="120" w:after="120" w:line="276" w:lineRule="auto"/>
        <w:ind w:left="0" w:right="-59"/>
        <w:mirrorIndents/>
        <w:jc w:val="both"/>
        <w:rPr>
          <w:rFonts w:ascii="Arial" w:hAnsi="Arial" w:cs="Arial"/>
          <w:b w:val="0"/>
          <w:bCs w:val="0"/>
          <w:spacing w:val="-1"/>
        </w:rPr>
      </w:pPr>
      <w:r w:rsidRPr="00EE4E2A">
        <w:rPr>
          <w:rFonts w:ascii="Arial" w:hAnsi="Arial" w:cs="Arial"/>
          <w:b w:val="0"/>
          <w:bCs w:val="0"/>
          <w:spacing w:val="-1"/>
        </w:rPr>
        <w:t xml:space="preserve">Artículo </w:t>
      </w:r>
      <w:r w:rsidR="004C6EA5" w:rsidRPr="00EE4E2A">
        <w:rPr>
          <w:rFonts w:ascii="Arial" w:hAnsi="Arial" w:cs="Arial"/>
          <w:b w:val="0"/>
          <w:bCs w:val="0"/>
          <w:spacing w:val="-1"/>
        </w:rPr>
        <w:t>18</w:t>
      </w:r>
      <w:r w:rsidRPr="00EE4E2A">
        <w:rPr>
          <w:rFonts w:ascii="Arial" w:hAnsi="Arial" w:cs="Arial"/>
          <w:b w:val="0"/>
          <w:bCs w:val="0"/>
          <w:spacing w:val="-1"/>
        </w:rPr>
        <w:t>. TFE en el marco de un programa de movilidad, títulos interuniversitarios y doble título con otra universidad</w:t>
      </w:r>
    </w:p>
    <w:p w14:paraId="268C3DE3" w14:textId="2D2D8AA0" w:rsidR="005D348D" w:rsidRPr="00EE4E2A" w:rsidRDefault="005D348D" w:rsidP="005D348D">
      <w:pPr>
        <w:pStyle w:val="Ttulo2"/>
        <w:tabs>
          <w:tab w:val="left" w:pos="567"/>
        </w:tabs>
        <w:kinsoku w:val="0"/>
        <w:overflowPunct w:val="0"/>
        <w:spacing w:before="120" w:after="120" w:line="276" w:lineRule="auto"/>
        <w:ind w:left="0" w:right="-59"/>
        <w:mirrorIndents/>
        <w:jc w:val="both"/>
        <w:rPr>
          <w:rFonts w:ascii="Arial" w:hAnsi="Arial" w:cs="Arial"/>
          <w:b w:val="0"/>
          <w:bCs w:val="0"/>
          <w:spacing w:val="-1"/>
        </w:rPr>
      </w:pPr>
      <w:r w:rsidRPr="00EE4E2A">
        <w:rPr>
          <w:rFonts w:ascii="Arial" w:hAnsi="Arial" w:cs="Arial"/>
          <w:b w:val="0"/>
          <w:bCs w:val="0"/>
          <w:spacing w:val="-1"/>
        </w:rPr>
        <w:t xml:space="preserve">Artículo </w:t>
      </w:r>
      <w:r w:rsidR="004C6EA5" w:rsidRPr="00EE4E2A">
        <w:rPr>
          <w:rFonts w:ascii="Arial" w:hAnsi="Arial" w:cs="Arial"/>
          <w:b w:val="0"/>
          <w:bCs w:val="0"/>
          <w:spacing w:val="-1"/>
        </w:rPr>
        <w:t>19</w:t>
      </w:r>
      <w:r w:rsidRPr="00EE4E2A">
        <w:rPr>
          <w:rFonts w:ascii="Arial" w:hAnsi="Arial" w:cs="Arial"/>
          <w:b w:val="0"/>
          <w:bCs w:val="0"/>
          <w:spacing w:val="-1"/>
        </w:rPr>
        <w:t>. TFE realizados en colaboración con empresas</w:t>
      </w:r>
    </w:p>
    <w:p w14:paraId="6C18176F" w14:textId="472BF178" w:rsidR="005D348D" w:rsidRPr="00EE4E2A" w:rsidRDefault="005D348D" w:rsidP="005D348D">
      <w:pPr>
        <w:pStyle w:val="Ttulo2"/>
        <w:tabs>
          <w:tab w:val="left" w:pos="567"/>
        </w:tabs>
        <w:kinsoku w:val="0"/>
        <w:overflowPunct w:val="0"/>
        <w:spacing w:before="120" w:after="120" w:line="276" w:lineRule="auto"/>
        <w:ind w:left="0" w:right="-59"/>
        <w:mirrorIndents/>
        <w:jc w:val="both"/>
        <w:rPr>
          <w:rFonts w:ascii="Arial" w:hAnsi="Arial" w:cs="Arial"/>
          <w:b w:val="0"/>
          <w:bCs w:val="0"/>
          <w:spacing w:val="-1"/>
        </w:rPr>
      </w:pPr>
      <w:r w:rsidRPr="00EE4E2A">
        <w:rPr>
          <w:rFonts w:ascii="Arial" w:hAnsi="Arial" w:cs="Arial"/>
          <w:b w:val="0"/>
          <w:bCs w:val="0"/>
          <w:spacing w:val="-1"/>
        </w:rPr>
        <w:t>Artículo 2</w:t>
      </w:r>
      <w:r w:rsidR="004C6EA5" w:rsidRPr="00EE4E2A">
        <w:rPr>
          <w:rFonts w:ascii="Arial" w:hAnsi="Arial" w:cs="Arial"/>
          <w:b w:val="0"/>
          <w:bCs w:val="0"/>
          <w:spacing w:val="-1"/>
        </w:rPr>
        <w:t>0</w:t>
      </w:r>
      <w:r w:rsidRPr="00EE4E2A">
        <w:rPr>
          <w:rFonts w:ascii="Arial" w:hAnsi="Arial" w:cs="Arial"/>
          <w:b w:val="0"/>
          <w:bCs w:val="0"/>
          <w:spacing w:val="-1"/>
        </w:rPr>
        <w:t>. TFE realizado en un Centro adscrito</w:t>
      </w:r>
    </w:p>
    <w:p w14:paraId="58BA3757" w14:textId="70259027" w:rsidR="00D664E8" w:rsidRPr="00EE4E2A" w:rsidRDefault="003C3D8E" w:rsidP="005D348D">
      <w:pPr>
        <w:pStyle w:val="Ttulo2"/>
        <w:tabs>
          <w:tab w:val="left" w:pos="567"/>
        </w:tabs>
        <w:kinsoku w:val="0"/>
        <w:overflowPunct w:val="0"/>
        <w:spacing w:before="120" w:after="120" w:line="276" w:lineRule="auto"/>
        <w:ind w:left="0" w:right="-59"/>
        <w:mirrorIndents/>
        <w:jc w:val="both"/>
        <w:rPr>
          <w:rFonts w:ascii="Arial" w:hAnsi="Arial" w:cs="Arial"/>
          <w:spacing w:val="22"/>
        </w:rPr>
      </w:pPr>
      <w:r w:rsidRPr="00EE4E2A">
        <w:rPr>
          <w:rFonts w:ascii="Arial" w:hAnsi="Arial" w:cs="Arial"/>
          <w:spacing w:val="-1"/>
        </w:rPr>
        <w:t>DISPOSICIÓN</w:t>
      </w:r>
      <w:r w:rsidRPr="00EE4E2A">
        <w:rPr>
          <w:rFonts w:ascii="Arial" w:hAnsi="Arial" w:cs="Arial"/>
        </w:rPr>
        <w:t xml:space="preserve"> ADICIONAL</w:t>
      </w:r>
      <w:r w:rsidRPr="00EE4E2A">
        <w:rPr>
          <w:rFonts w:ascii="Arial" w:hAnsi="Arial" w:cs="Arial"/>
          <w:spacing w:val="22"/>
        </w:rPr>
        <w:t xml:space="preserve"> </w:t>
      </w:r>
      <w:r w:rsidR="0085121A" w:rsidRPr="00EE4E2A">
        <w:rPr>
          <w:rFonts w:ascii="Arial" w:hAnsi="Arial" w:cs="Arial"/>
          <w:spacing w:val="22"/>
        </w:rPr>
        <w:t>PRIMERA</w:t>
      </w:r>
    </w:p>
    <w:p w14:paraId="7AAB3A33" w14:textId="77777777" w:rsidR="00D664E8"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spacing w:val="39"/>
        </w:rPr>
      </w:pPr>
      <w:r w:rsidRPr="00EE4E2A">
        <w:rPr>
          <w:rFonts w:ascii="Arial" w:hAnsi="Arial" w:cs="Arial"/>
          <w:spacing w:val="-1"/>
        </w:rPr>
        <w:t>DISPOSICIÓN</w:t>
      </w:r>
      <w:r w:rsidRPr="00EE4E2A">
        <w:rPr>
          <w:rFonts w:ascii="Arial" w:hAnsi="Arial" w:cs="Arial"/>
        </w:rPr>
        <w:t xml:space="preserve"> </w:t>
      </w:r>
      <w:r w:rsidRPr="00EE4E2A">
        <w:rPr>
          <w:rFonts w:ascii="Arial" w:hAnsi="Arial" w:cs="Arial"/>
          <w:spacing w:val="-1"/>
        </w:rPr>
        <w:t>DEROGATORIA</w:t>
      </w:r>
      <w:r w:rsidRPr="00EE4E2A">
        <w:rPr>
          <w:rFonts w:ascii="Arial" w:hAnsi="Arial" w:cs="Arial"/>
          <w:spacing w:val="39"/>
        </w:rPr>
        <w:t xml:space="preserve"> </w:t>
      </w:r>
    </w:p>
    <w:p w14:paraId="61BBED8D" w14:textId="6E4C6F82" w:rsidR="00C24B5A" w:rsidRPr="00EE4E2A" w:rsidRDefault="003C3D8E" w:rsidP="00731374">
      <w:pPr>
        <w:pStyle w:val="Textoindependiente"/>
        <w:tabs>
          <w:tab w:val="left" w:pos="567"/>
        </w:tabs>
        <w:spacing w:before="120" w:after="120" w:line="276" w:lineRule="auto"/>
        <w:ind w:left="0" w:right="-59"/>
        <w:mirrorIndents/>
        <w:jc w:val="both"/>
        <w:rPr>
          <w:rFonts w:ascii="Arial" w:hAnsi="Arial" w:cs="Arial"/>
          <w:spacing w:val="35"/>
        </w:rPr>
      </w:pPr>
      <w:r w:rsidRPr="00EE4E2A">
        <w:rPr>
          <w:rFonts w:ascii="Arial" w:hAnsi="Arial" w:cs="Arial"/>
          <w:b/>
          <w:bCs/>
          <w:spacing w:val="-1"/>
        </w:rPr>
        <w:t>DISPOSICIÓN</w:t>
      </w:r>
      <w:r w:rsidRPr="00EE4E2A">
        <w:rPr>
          <w:rFonts w:ascii="Arial" w:hAnsi="Arial" w:cs="Arial"/>
          <w:b/>
          <w:bCs/>
        </w:rPr>
        <w:t xml:space="preserve"> </w:t>
      </w:r>
      <w:r w:rsidRPr="00EE4E2A">
        <w:rPr>
          <w:rFonts w:ascii="Arial" w:hAnsi="Arial" w:cs="Arial"/>
          <w:b/>
          <w:bCs/>
          <w:spacing w:val="-1"/>
        </w:rPr>
        <w:t>FINAL</w:t>
      </w:r>
      <w:r w:rsidRPr="00EE4E2A">
        <w:rPr>
          <w:rFonts w:ascii="Arial" w:hAnsi="Arial" w:cs="Arial"/>
          <w:b/>
          <w:bCs/>
          <w:spacing w:val="1"/>
        </w:rPr>
        <w:t xml:space="preserve"> </w:t>
      </w:r>
      <w:r w:rsidRPr="00EE4E2A">
        <w:rPr>
          <w:rFonts w:ascii="Arial" w:hAnsi="Arial" w:cs="Arial"/>
          <w:b/>
          <w:bCs/>
          <w:spacing w:val="-1"/>
        </w:rPr>
        <w:t>PRIMERA</w:t>
      </w:r>
      <w:r w:rsidRPr="00EE4E2A">
        <w:rPr>
          <w:rFonts w:ascii="Arial" w:hAnsi="Arial" w:cs="Arial"/>
          <w:spacing w:val="35"/>
        </w:rPr>
        <w:t xml:space="preserve"> </w:t>
      </w:r>
      <w:r w:rsidR="00C24B5A" w:rsidRPr="00EE4E2A">
        <w:rPr>
          <w:rFonts w:ascii="Arial" w:hAnsi="Arial" w:cs="Arial"/>
          <w:spacing w:val="35"/>
        </w:rPr>
        <w:br w:type="page"/>
      </w:r>
    </w:p>
    <w:p w14:paraId="7BCF3ABD" w14:textId="74B2CC3C" w:rsidR="003C3D8E" w:rsidRPr="00EE4E2A" w:rsidRDefault="003C3D8E" w:rsidP="00F568EB">
      <w:pPr>
        <w:pStyle w:val="Textoindependiente"/>
        <w:tabs>
          <w:tab w:val="left" w:pos="567"/>
        </w:tabs>
        <w:kinsoku w:val="0"/>
        <w:overflowPunct w:val="0"/>
        <w:spacing w:before="120" w:after="120" w:line="276" w:lineRule="auto"/>
        <w:ind w:left="0" w:right="-59"/>
        <w:mirrorIndents/>
        <w:jc w:val="center"/>
        <w:rPr>
          <w:rFonts w:ascii="Arial" w:hAnsi="Arial" w:cs="Arial"/>
          <w:b/>
          <w:bCs/>
          <w:spacing w:val="-1"/>
          <w:u w:val="single"/>
        </w:rPr>
      </w:pPr>
      <w:r w:rsidRPr="00EE4E2A">
        <w:rPr>
          <w:rFonts w:ascii="Arial" w:hAnsi="Arial" w:cs="Arial"/>
          <w:b/>
          <w:bCs/>
          <w:spacing w:val="-1"/>
          <w:u w:val="single"/>
        </w:rPr>
        <w:lastRenderedPageBreak/>
        <w:t>TÍTULO</w:t>
      </w:r>
      <w:r w:rsidRPr="00EE4E2A">
        <w:rPr>
          <w:rFonts w:ascii="Arial" w:hAnsi="Arial" w:cs="Arial"/>
          <w:b/>
          <w:bCs/>
          <w:spacing w:val="-3"/>
          <w:u w:val="single"/>
        </w:rPr>
        <w:t xml:space="preserve"> </w:t>
      </w:r>
      <w:r w:rsidRPr="00EE4E2A">
        <w:rPr>
          <w:rFonts w:ascii="Arial" w:hAnsi="Arial" w:cs="Arial"/>
          <w:b/>
          <w:bCs/>
          <w:u w:val="single"/>
        </w:rPr>
        <w:t>I</w:t>
      </w:r>
      <w:r w:rsidR="00577DAA" w:rsidRPr="00EE4E2A">
        <w:rPr>
          <w:rFonts w:ascii="Arial" w:hAnsi="Arial" w:cs="Arial"/>
          <w:b/>
          <w:bCs/>
          <w:u w:val="single"/>
        </w:rPr>
        <w:t>.</w:t>
      </w:r>
      <w:r w:rsidRPr="00EE4E2A">
        <w:rPr>
          <w:rFonts w:ascii="Arial" w:hAnsi="Arial" w:cs="Arial"/>
          <w:b/>
          <w:bCs/>
          <w:spacing w:val="24"/>
          <w:u w:val="single"/>
        </w:rPr>
        <w:t xml:space="preserve"> </w:t>
      </w:r>
      <w:r w:rsidRPr="00EE4E2A">
        <w:rPr>
          <w:rFonts w:ascii="Arial" w:hAnsi="Arial" w:cs="Arial"/>
          <w:b/>
          <w:bCs/>
          <w:spacing w:val="-1"/>
          <w:u w:val="single"/>
        </w:rPr>
        <w:t>DISPOSICIONES</w:t>
      </w:r>
      <w:r w:rsidRPr="00EE4E2A">
        <w:rPr>
          <w:rFonts w:ascii="Arial" w:hAnsi="Arial" w:cs="Arial"/>
          <w:b/>
          <w:bCs/>
          <w:spacing w:val="-3"/>
          <w:u w:val="single"/>
        </w:rPr>
        <w:t xml:space="preserve"> </w:t>
      </w:r>
      <w:r w:rsidRPr="00EE4E2A">
        <w:rPr>
          <w:rFonts w:ascii="Arial" w:hAnsi="Arial" w:cs="Arial"/>
          <w:b/>
          <w:bCs/>
          <w:spacing w:val="-1"/>
          <w:u w:val="single"/>
        </w:rPr>
        <w:t>GENERALES</w:t>
      </w:r>
    </w:p>
    <w:p w14:paraId="3E32657D" w14:textId="6AE8DB50" w:rsidR="00FE54AF" w:rsidRPr="00EE4E2A" w:rsidRDefault="00FE54AF" w:rsidP="00F568EB">
      <w:pPr>
        <w:pStyle w:val="Textoindependiente"/>
        <w:tabs>
          <w:tab w:val="left" w:pos="567"/>
        </w:tabs>
        <w:kinsoku w:val="0"/>
        <w:overflowPunct w:val="0"/>
        <w:spacing w:before="120" w:after="120" w:line="276" w:lineRule="auto"/>
        <w:ind w:left="0" w:right="-59"/>
        <w:mirrorIndents/>
        <w:jc w:val="both"/>
        <w:rPr>
          <w:rFonts w:ascii="Arial" w:hAnsi="Arial" w:cs="Arial"/>
        </w:rPr>
      </w:pPr>
      <w:r w:rsidRPr="00EE4E2A">
        <w:rPr>
          <w:rFonts w:ascii="Arial" w:hAnsi="Arial" w:cs="Arial"/>
          <w:b/>
          <w:bCs/>
          <w:spacing w:val="-1"/>
        </w:rPr>
        <w:t>Artículo</w:t>
      </w:r>
      <w:r w:rsidRPr="00EE4E2A">
        <w:rPr>
          <w:rFonts w:ascii="Arial" w:hAnsi="Arial" w:cs="Arial"/>
          <w:b/>
          <w:bCs/>
        </w:rPr>
        <w:t xml:space="preserve"> 1. Objeto y ámbito de aplicación</w:t>
      </w:r>
    </w:p>
    <w:p w14:paraId="0B3A3224" w14:textId="136FADFC" w:rsidR="00FE54AF" w:rsidRPr="00EE4E2A" w:rsidRDefault="00FE54AF" w:rsidP="00F568EB">
      <w:pPr>
        <w:pStyle w:val="Textoindependiente"/>
        <w:numPr>
          <w:ilvl w:val="0"/>
          <w:numId w:val="11"/>
        </w:numPr>
        <w:tabs>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El presente Reglamento tiene por objeto establecer las directrices generales sobre la matrícula, definición, oferta, propuesta, elaboración, presentación, evaluación, calificación y tramitación administrativa de los TFE</w:t>
      </w:r>
      <w:r w:rsidR="009E735A" w:rsidRPr="00EE4E2A">
        <w:rPr>
          <w:rFonts w:ascii="Arial" w:hAnsi="Arial" w:cs="Arial"/>
        </w:rPr>
        <w:t xml:space="preserve">, considerándose con estas siglas a cualquier </w:t>
      </w:r>
      <w:r w:rsidRPr="00EE4E2A">
        <w:rPr>
          <w:rFonts w:ascii="Arial" w:hAnsi="Arial" w:cs="Arial"/>
        </w:rPr>
        <w:t>asignatura de carácter TFG o TFM definida en los planes de estudio</w:t>
      </w:r>
      <w:r w:rsidR="00B022C8" w:rsidRPr="00EE4E2A">
        <w:rPr>
          <w:rFonts w:ascii="Arial" w:hAnsi="Arial" w:cs="Arial"/>
        </w:rPr>
        <w:t xml:space="preserve">s </w:t>
      </w:r>
      <w:r w:rsidRPr="00EE4E2A">
        <w:rPr>
          <w:rFonts w:ascii="Arial" w:hAnsi="Arial" w:cs="Arial"/>
        </w:rPr>
        <w:t>oficiales.</w:t>
      </w:r>
    </w:p>
    <w:p w14:paraId="4B807C29" w14:textId="33B5AD6C" w:rsidR="009E735A" w:rsidRPr="00EE4E2A" w:rsidRDefault="009E735A" w:rsidP="00F568EB">
      <w:pPr>
        <w:pStyle w:val="Textoindependiente"/>
        <w:numPr>
          <w:ilvl w:val="0"/>
          <w:numId w:val="11"/>
        </w:numPr>
        <w:tabs>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El presente Reglamento se aplicará a todo </w:t>
      </w:r>
      <w:r w:rsidR="00BB2E06" w:rsidRPr="00EE4E2A">
        <w:rPr>
          <w:rFonts w:ascii="Arial" w:hAnsi="Arial" w:cs="Arial"/>
        </w:rPr>
        <w:t>el</w:t>
      </w:r>
      <w:r w:rsidRPr="00EE4E2A">
        <w:rPr>
          <w:rFonts w:ascii="Arial" w:hAnsi="Arial" w:cs="Arial"/>
        </w:rPr>
        <w:t xml:space="preserve"> estudiant</w:t>
      </w:r>
      <w:r w:rsidR="00BB2E06" w:rsidRPr="00EE4E2A">
        <w:rPr>
          <w:rFonts w:ascii="Arial" w:hAnsi="Arial" w:cs="Arial"/>
        </w:rPr>
        <w:t>ado</w:t>
      </w:r>
      <w:r w:rsidRPr="00EE4E2A">
        <w:rPr>
          <w:rFonts w:ascii="Arial" w:hAnsi="Arial" w:cs="Arial"/>
        </w:rPr>
        <w:t xml:space="preserve"> de la UPCT matriculado en títulos oficiales de </w:t>
      </w:r>
      <w:r w:rsidR="0085121A" w:rsidRPr="00EE4E2A">
        <w:rPr>
          <w:rFonts w:ascii="Arial" w:hAnsi="Arial" w:cs="Arial"/>
        </w:rPr>
        <w:t>G</w:t>
      </w:r>
      <w:r w:rsidRPr="00EE4E2A">
        <w:rPr>
          <w:rFonts w:ascii="Arial" w:hAnsi="Arial" w:cs="Arial"/>
        </w:rPr>
        <w:t xml:space="preserve">rado o </w:t>
      </w:r>
      <w:r w:rsidR="00803FCE" w:rsidRPr="00EE4E2A">
        <w:rPr>
          <w:rFonts w:ascii="Arial" w:hAnsi="Arial" w:cs="Arial"/>
        </w:rPr>
        <w:t>Máster</w:t>
      </w:r>
      <w:r w:rsidRPr="00EE4E2A">
        <w:rPr>
          <w:rFonts w:ascii="Arial" w:hAnsi="Arial" w:cs="Arial"/>
        </w:rPr>
        <w:t>.</w:t>
      </w:r>
    </w:p>
    <w:p w14:paraId="5FA34674" w14:textId="77777777" w:rsidR="00E533D4" w:rsidRPr="00EE4E2A" w:rsidRDefault="00E533D4" w:rsidP="00E533D4">
      <w:pPr>
        <w:pStyle w:val="Textoindependiente"/>
        <w:tabs>
          <w:tab w:val="left" w:pos="567"/>
        </w:tabs>
        <w:kinsoku w:val="0"/>
        <w:overflowPunct w:val="0"/>
        <w:spacing w:before="120" w:after="120" w:line="276" w:lineRule="auto"/>
        <w:ind w:left="284" w:right="-59"/>
        <w:mirrorIndents/>
        <w:jc w:val="both"/>
        <w:rPr>
          <w:rFonts w:ascii="Arial" w:hAnsi="Arial" w:cs="Arial"/>
        </w:rPr>
      </w:pPr>
    </w:p>
    <w:p w14:paraId="6DAD6465" w14:textId="6DCB2A8D"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9E735A" w:rsidRPr="00EE4E2A">
        <w:rPr>
          <w:rFonts w:ascii="Arial" w:hAnsi="Arial" w:cs="Arial"/>
        </w:rPr>
        <w:t>2</w:t>
      </w:r>
      <w:r w:rsidRPr="00EE4E2A">
        <w:rPr>
          <w:rFonts w:ascii="Arial" w:hAnsi="Arial" w:cs="Arial"/>
        </w:rPr>
        <w:t xml:space="preserve">. </w:t>
      </w:r>
      <w:r w:rsidRPr="00EE4E2A">
        <w:rPr>
          <w:rFonts w:ascii="Arial" w:hAnsi="Arial" w:cs="Arial"/>
          <w:spacing w:val="-1"/>
        </w:rPr>
        <w:t>Aspectos</w:t>
      </w:r>
      <w:r w:rsidRPr="00EE4E2A">
        <w:rPr>
          <w:rFonts w:ascii="Arial" w:hAnsi="Arial" w:cs="Arial"/>
        </w:rPr>
        <w:t xml:space="preserve"> generales</w:t>
      </w:r>
    </w:p>
    <w:p w14:paraId="3E24B82E" w14:textId="6C41617A" w:rsidR="009E735A" w:rsidRPr="00EE4E2A" w:rsidRDefault="009E735A" w:rsidP="00F568EB">
      <w:pPr>
        <w:pStyle w:val="Textoindependiente"/>
        <w:numPr>
          <w:ilvl w:val="0"/>
          <w:numId w:val="10"/>
        </w:numPr>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El TFE consist</w:t>
      </w:r>
      <w:r w:rsidR="00802AFF" w:rsidRPr="00EE4E2A">
        <w:rPr>
          <w:rFonts w:ascii="Arial" w:hAnsi="Arial" w:cs="Arial"/>
          <w:spacing w:val="-1"/>
        </w:rPr>
        <w:t>e</w:t>
      </w:r>
      <w:r w:rsidRPr="00EE4E2A">
        <w:rPr>
          <w:rFonts w:ascii="Arial" w:hAnsi="Arial" w:cs="Arial"/>
          <w:spacing w:val="-1"/>
        </w:rPr>
        <w:t xml:space="preserve"> en la realización de un trabajo o proyecto original en el que queden de manifiesto conocimientos, habilidades y competencias adquiridas por el estudiant</w:t>
      </w:r>
      <w:r w:rsidR="000A73BB" w:rsidRPr="00EE4E2A">
        <w:rPr>
          <w:rFonts w:ascii="Arial" w:hAnsi="Arial" w:cs="Arial"/>
          <w:spacing w:val="-1"/>
        </w:rPr>
        <w:t>ado</w:t>
      </w:r>
      <w:r w:rsidRPr="00EE4E2A">
        <w:rPr>
          <w:rFonts w:ascii="Arial" w:hAnsi="Arial" w:cs="Arial"/>
          <w:spacing w:val="-1"/>
        </w:rPr>
        <w:t xml:space="preserve"> a lo largo de sus estudios y, expresamente, las competencias asociadas a la materia TFG o TFM, tal y como se indique en la memoria de verificación.</w:t>
      </w:r>
    </w:p>
    <w:p w14:paraId="2ED30475" w14:textId="056341CC" w:rsidR="00A9640F" w:rsidRPr="00EE4E2A" w:rsidRDefault="003C3D8E" w:rsidP="00F568EB">
      <w:pPr>
        <w:pStyle w:val="Textoindependiente"/>
        <w:numPr>
          <w:ilvl w:val="0"/>
          <w:numId w:val="10"/>
        </w:numPr>
        <w:tabs>
          <w:tab w:val="left" w:pos="426"/>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spacing w:val="-1"/>
        </w:rPr>
        <w:t>Tal</w:t>
      </w:r>
      <w:r w:rsidRPr="00EE4E2A">
        <w:rPr>
          <w:rFonts w:ascii="Arial" w:hAnsi="Arial" w:cs="Arial"/>
          <w:spacing w:val="45"/>
        </w:rPr>
        <w:t xml:space="preserve"> </w:t>
      </w:r>
      <w:r w:rsidRPr="00EE4E2A">
        <w:rPr>
          <w:rFonts w:ascii="Arial" w:hAnsi="Arial" w:cs="Arial"/>
        </w:rPr>
        <w:t>y</w:t>
      </w:r>
      <w:r w:rsidRPr="00EE4E2A">
        <w:rPr>
          <w:rFonts w:ascii="Arial" w:hAnsi="Arial" w:cs="Arial"/>
          <w:spacing w:val="40"/>
        </w:rPr>
        <w:t xml:space="preserve"> </w:t>
      </w:r>
      <w:r w:rsidRPr="00EE4E2A">
        <w:rPr>
          <w:rFonts w:ascii="Arial" w:hAnsi="Arial" w:cs="Arial"/>
          <w:spacing w:val="-1"/>
        </w:rPr>
        <w:t>como</w:t>
      </w:r>
      <w:r w:rsidRPr="00EE4E2A">
        <w:rPr>
          <w:rFonts w:ascii="Arial" w:hAnsi="Arial" w:cs="Arial"/>
          <w:spacing w:val="43"/>
        </w:rPr>
        <w:t xml:space="preserve"> </w:t>
      </w:r>
      <w:r w:rsidRPr="00EE4E2A">
        <w:rPr>
          <w:rFonts w:ascii="Arial" w:hAnsi="Arial" w:cs="Arial"/>
        </w:rPr>
        <w:t>se</w:t>
      </w:r>
      <w:r w:rsidRPr="00EE4E2A">
        <w:rPr>
          <w:rFonts w:ascii="Arial" w:hAnsi="Arial" w:cs="Arial"/>
          <w:spacing w:val="44"/>
        </w:rPr>
        <w:t xml:space="preserve"> </w:t>
      </w:r>
      <w:r w:rsidRPr="00EE4E2A">
        <w:rPr>
          <w:rFonts w:ascii="Arial" w:hAnsi="Arial" w:cs="Arial"/>
          <w:spacing w:val="-1"/>
        </w:rPr>
        <w:t>establece</w:t>
      </w:r>
      <w:r w:rsidRPr="00EE4E2A">
        <w:rPr>
          <w:rFonts w:ascii="Arial" w:hAnsi="Arial" w:cs="Arial"/>
          <w:spacing w:val="46"/>
        </w:rPr>
        <w:t xml:space="preserve"> </w:t>
      </w:r>
      <w:r w:rsidRPr="00EE4E2A">
        <w:rPr>
          <w:rFonts w:ascii="Arial" w:hAnsi="Arial" w:cs="Arial"/>
          <w:spacing w:val="-1"/>
        </w:rPr>
        <w:t>en</w:t>
      </w:r>
      <w:r w:rsidRPr="00EE4E2A">
        <w:rPr>
          <w:rFonts w:ascii="Arial" w:hAnsi="Arial" w:cs="Arial"/>
          <w:spacing w:val="42"/>
        </w:rPr>
        <w:t xml:space="preserve"> </w:t>
      </w:r>
      <w:r w:rsidRPr="00EE4E2A">
        <w:rPr>
          <w:rFonts w:ascii="Arial" w:hAnsi="Arial" w:cs="Arial"/>
          <w:spacing w:val="-1"/>
        </w:rPr>
        <w:t xml:space="preserve">el </w:t>
      </w:r>
      <w:r w:rsidR="006B3E14" w:rsidRPr="00EE4E2A">
        <w:rPr>
          <w:rFonts w:ascii="Arial" w:hAnsi="Arial" w:cs="Arial"/>
          <w:spacing w:val="-1"/>
        </w:rPr>
        <w:t xml:space="preserve">apartado </w:t>
      </w:r>
      <w:r w:rsidR="00D42EC1" w:rsidRPr="00EE4E2A">
        <w:rPr>
          <w:rFonts w:ascii="Arial" w:hAnsi="Arial" w:cs="Arial"/>
          <w:spacing w:val="-1"/>
        </w:rPr>
        <w:t xml:space="preserve">6 </w:t>
      </w:r>
      <w:r w:rsidRPr="00EE4E2A">
        <w:rPr>
          <w:rFonts w:ascii="Arial" w:hAnsi="Arial" w:cs="Arial"/>
          <w:spacing w:val="-1"/>
        </w:rPr>
        <w:t>de</w:t>
      </w:r>
      <w:r w:rsidR="00D42EC1" w:rsidRPr="00EE4E2A">
        <w:rPr>
          <w:rFonts w:ascii="Arial" w:hAnsi="Arial" w:cs="Arial"/>
          <w:spacing w:val="-1"/>
        </w:rPr>
        <w:t>l</w:t>
      </w:r>
      <w:r w:rsidRPr="00EE4E2A">
        <w:rPr>
          <w:rFonts w:ascii="Arial" w:hAnsi="Arial" w:cs="Arial"/>
          <w:spacing w:val="-1"/>
        </w:rPr>
        <w:t xml:space="preserve"> artículo </w:t>
      </w:r>
      <w:r w:rsidR="00D42EC1" w:rsidRPr="00EE4E2A">
        <w:rPr>
          <w:rFonts w:ascii="Arial" w:hAnsi="Arial" w:cs="Arial"/>
          <w:spacing w:val="-1"/>
        </w:rPr>
        <w:t xml:space="preserve">14 y en el </w:t>
      </w:r>
      <w:r w:rsidR="006B3E14" w:rsidRPr="00EE4E2A">
        <w:rPr>
          <w:rFonts w:ascii="Arial" w:hAnsi="Arial" w:cs="Arial"/>
          <w:spacing w:val="-1"/>
        </w:rPr>
        <w:t xml:space="preserve">apartado </w:t>
      </w:r>
      <w:r w:rsidR="00D42EC1" w:rsidRPr="00EE4E2A">
        <w:rPr>
          <w:rFonts w:ascii="Arial" w:hAnsi="Arial" w:cs="Arial"/>
          <w:spacing w:val="-1"/>
        </w:rPr>
        <w:t>4 del artículo 17</w:t>
      </w:r>
      <w:r w:rsidR="00A9640F" w:rsidRPr="00EE4E2A">
        <w:rPr>
          <w:rFonts w:ascii="Arial" w:hAnsi="Arial" w:cs="Arial"/>
          <w:spacing w:val="-1"/>
        </w:rPr>
        <w:t xml:space="preserve"> </w:t>
      </w:r>
      <w:r w:rsidRPr="00EE4E2A">
        <w:rPr>
          <w:rFonts w:ascii="Arial" w:hAnsi="Arial" w:cs="Arial"/>
          <w:spacing w:val="-1"/>
        </w:rPr>
        <w:t xml:space="preserve">del </w:t>
      </w:r>
      <w:r w:rsidRPr="00EE4E2A">
        <w:rPr>
          <w:rFonts w:ascii="Arial" w:hAnsi="Arial" w:cs="Arial"/>
          <w:i/>
          <w:spacing w:val="-1"/>
        </w:rPr>
        <w:t xml:space="preserve">Real Decreto </w:t>
      </w:r>
      <w:r w:rsidR="00D42EC1" w:rsidRPr="00EE4E2A">
        <w:rPr>
          <w:rFonts w:ascii="Arial" w:hAnsi="Arial" w:cs="Arial"/>
          <w:i/>
          <w:spacing w:val="-1"/>
        </w:rPr>
        <w:t>822</w:t>
      </w:r>
      <w:r w:rsidRPr="00EE4E2A">
        <w:rPr>
          <w:rFonts w:ascii="Arial" w:hAnsi="Arial" w:cs="Arial"/>
          <w:i/>
          <w:spacing w:val="-1"/>
        </w:rPr>
        <w:t>/20</w:t>
      </w:r>
      <w:r w:rsidR="00D42EC1" w:rsidRPr="00EE4E2A">
        <w:rPr>
          <w:rFonts w:ascii="Arial" w:hAnsi="Arial" w:cs="Arial"/>
          <w:i/>
          <w:spacing w:val="-1"/>
        </w:rPr>
        <w:t>21</w:t>
      </w:r>
      <w:r w:rsidRPr="00EE4E2A">
        <w:rPr>
          <w:rFonts w:ascii="Arial" w:hAnsi="Arial" w:cs="Arial"/>
          <w:i/>
          <w:spacing w:val="-1"/>
        </w:rPr>
        <w:t>, de 2</w:t>
      </w:r>
      <w:r w:rsidR="00D42EC1" w:rsidRPr="00EE4E2A">
        <w:rPr>
          <w:rFonts w:ascii="Arial" w:hAnsi="Arial" w:cs="Arial"/>
          <w:i/>
          <w:spacing w:val="-1"/>
        </w:rPr>
        <w:t>8</w:t>
      </w:r>
      <w:r w:rsidRPr="00EE4E2A">
        <w:rPr>
          <w:rFonts w:ascii="Arial" w:hAnsi="Arial" w:cs="Arial"/>
          <w:i/>
          <w:spacing w:val="-1"/>
        </w:rPr>
        <w:t xml:space="preserve"> de</w:t>
      </w:r>
      <w:r w:rsidR="00D42EC1" w:rsidRPr="00EE4E2A">
        <w:rPr>
          <w:rFonts w:ascii="Arial" w:hAnsi="Arial" w:cs="Arial"/>
          <w:i/>
          <w:spacing w:val="-1"/>
        </w:rPr>
        <w:t xml:space="preserve"> septiembre</w:t>
      </w:r>
      <w:r w:rsidRPr="00EE4E2A">
        <w:rPr>
          <w:rFonts w:ascii="Arial" w:hAnsi="Arial" w:cs="Arial"/>
          <w:i/>
          <w:spacing w:val="-1"/>
        </w:rPr>
        <w:t>, por el que se establece la ordenación de las enseñanzas universitarias oficiales</w:t>
      </w:r>
      <w:r w:rsidRPr="00EE4E2A">
        <w:rPr>
          <w:rFonts w:ascii="Arial" w:hAnsi="Arial" w:cs="Arial"/>
          <w:spacing w:val="-1"/>
        </w:rPr>
        <w:t xml:space="preserve">, </w:t>
      </w:r>
      <w:r w:rsidR="00A9640F" w:rsidRPr="00EE4E2A">
        <w:rPr>
          <w:rFonts w:ascii="Arial" w:hAnsi="Arial" w:cs="Arial"/>
          <w:spacing w:val="-1"/>
        </w:rPr>
        <w:t xml:space="preserve">las enseñanzas de </w:t>
      </w:r>
      <w:r w:rsidR="007B2FB5" w:rsidRPr="00EE4E2A">
        <w:rPr>
          <w:rFonts w:ascii="Arial" w:hAnsi="Arial" w:cs="Arial"/>
          <w:spacing w:val="-1"/>
        </w:rPr>
        <w:t>G</w:t>
      </w:r>
      <w:r w:rsidR="00A9640F" w:rsidRPr="00EE4E2A">
        <w:rPr>
          <w:rFonts w:ascii="Arial" w:hAnsi="Arial" w:cs="Arial"/>
          <w:spacing w:val="-1"/>
        </w:rPr>
        <w:t xml:space="preserve">rado o </w:t>
      </w:r>
      <w:r w:rsidR="00803FCE" w:rsidRPr="00EE4E2A">
        <w:rPr>
          <w:rFonts w:ascii="Arial" w:hAnsi="Arial" w:cs="Arial"/>
          <w:spacing w:val="-1"/>
        </w:rPr>
        <w:t>Máster</w:t>
      </w:r>
      <w:r w:rsidR="00A9640F" w:rsidRPr="00EE4E2A">
        <w:rPr>
          <w:rFonts w:ascii="Arial" w:hAnsi="Arial" w:cs="Arial"/>
          <w:spacing w:val="-1"/>
        </w:rPr>
        <w:t xml:space="preserve"> concluirán con la elaboración y defensa de un TFE</w:t>
      </w:r>
      <w:r w:rsidR="00A9640F" w:rsidRPr="00EE4E2A">
        <w:rPr>
          <w:rFonts w:ascii="Arial" w:hAnsi="Arial" w:cs="Arial"/>
        </w:rPr>
        <w:t>. El</w:t>
      </w:r>
      <w:r w:rsidR="00A9640F" w:rsidRPr="00EE4E2A">
        <w:rPr>
          <w:rFonts w:ascii="Arial" w:hAnsi="Arial" w:cs="Arial"/>
          <w:spacing w:val="19"/>
        </w:rPr>
        <w:t xml:space="preserve"> </w:t>
      </w:r>
      <w:r w:rsidR="00A9640F" w:rsidRPr="00EE4E2A">
        <w:rPr>
          <w:rFonts w:ascii="Arial" w:hAnsi="Arial" w:cs="Arial"/>
          <w:spacing w:val="-1"/>
        </w:rPr>
        <w:t>trabajo</w:t>
      </w:r>
      <w:r w:rsidR="00A9640F" w:rsidRPr="00EE4E2A">
        <w:rPr>
          <w:rFonts w:ascii="Arial" w:hAnsi="Arial" w:cs="Arial"/>
          <w:spacing w:val="19"/>
        </w:rPr>
        <w:t xml:space="preserve"> </w:t>
      </w:r>
      <w:r w:rsidR="00A9640F" w:rsidRPr="00EE4E2A">
        <w:rPr>
          <w:rFonts w:ascii="Arial" w:hAnsi="Arial" w:cs="Arial"/>
          <w:spacing w:val="-1"/>
        </w:rPr>
        <w:t>llevado</w:t>
      </w:r>
      <w:r w:rsidR="00A9640F" w:rsidRPr="00EE4E2A">
        <w:rPr>
          <w:rFonts w:ascii="Arial" w:hAnsi="Arial" w:cs="Arial"/>
          <w:spacing w:val="18"/>
        </w:rPr>
        <w:t xml:space="preserve"> </w:t>
      </w:r>
      <w:r w:rsidR="00A9640F" w:rsidRPr="00EE4E2A">
        <w:rPr>
          <w:rFonts w:ascii="Arial" w:hAnsi="Arial" w:cs="Arial"/>
        </w:rPr>
        <w:t>a</w:t>
      </w:r>
      <w:r w:rsidR="00A9640F" w:rsidRPr="00EE4E2A">
        <w:rPr>
          <w:rFonts w:ascii="Arial" w:hAnsi="Arial" w:cs="Arial"/>
          <w:spacing w:val="20"/>
        </w:rPr>
        <w:t xml:space="preserve"> </w:t>
      </w:r>
      <w:r w:rsidR="00A9640F" w:rsidRPr="00EE4E2A">
        <w:rPr>
          <w:rFonts w:ascii="Arial" w:hAnsi="Arial" w:cs="Arial"/>
        </w:rPr>
        <w:t>cabo</w:t>
      </w:r>
      <w:r w:rsidR="00A9640F" w:rsidRPr="00EE4E2A">
        <w:rPr>
          <w:rFonts w:ascii="Arial" w:hAnsi="Arial" w:cs="Arial"/>
          <w:spacing w:val="18"/>
        </w:rPr>
        <w:t xml:space="preserve"> </w:t>
      </w:r>
      <w:r w:rsidR="00A9640F" w:rsidRPr="00EE4E2A">
        <w:rPr>
          <w:rFonts w:ascii="Arial" w:hAnsi="Arial" w:cs="Arial"/>
          <w:spacing w:val="-1"/>
        </w:rPr>
        <w:t>en</w:t>
      </w:r>
      <w:r w:rsidR="00A9640F" w:rsidRPr="00EE4E2A">
        <w:rPr>
          <w:rFonts w:ascii="Arial" w:hAnsi="Arial" w:cs="Arial"/>
          <w:spacing w:val="18"/>
        </w:rPr>
        <w:t xml:space="preserve"> </w:t>
      </w:r>
      <w:r w:rsidR="00A9640F" w:rsidRPr="00EE4E2A">
        <w:rPr>
          <w:rFonts w:ascii="Arial" w:hAnsi="Arial" w:cs="Arial"/>
          <w:spacing w:val="-1"/>
        </w:rPr>
        <w:t>esta</w:t>
      </w:r>
      <w:r w:rsidR="00A9640F" w:rsidRPr="00EE4E2A">
        <w:rPr>
          <w:rFonts w:ascii="Arial" w:hAnsi="Arial" w:cs="Arial"/>
          <w:spacing w:val="21"/>
        </w:rPr>
        <w:t xml:space="preserve"> </w:t>
      </w:r>
      <w:r w:rsidR="00A9640F" w:rsidRPr="00EE4E2A">
        <w:rPr>
          <w:rFonts w:ascii="Arial" w:hAnsi="Arial" w:cs="Arial"/>
          <w:spacing w:val="-1"/>
        </w:rPr>
        <w:t>asignatura</w:t>
      </w:r>
      <w:r w:rsidR="00A9640F" w:rsidRPr="00EE4E2A">
        <w:rPr>
          <w:rFonts w:ascii="Arial" w:hAnsi="Arial" w:cs="Arial"/>
          <w:spacing w:val="17"/>
        </w:rPr>
        <w:t xml:space="preserve"> </w:t>
      </w:r>
      <w:r w:rsidR="00A9640F" w:rsidRPr="00EE4E2A">
        <w:rPr>
          <w:rFonts w:ascii="Arial" w:hAnsi="Arial" w:cs="Arial"/>
        </w:rPr>
        <w:t>debe</w:t>
      </w:r>
      <w:r w:rsidR="00A9640F" w:rsidRPr="00EE4E2A">
        <w:rPr>
          <w:rFonts w:ascii="Arial" w:hAnsi="Arial" w:cs="Arial"/>
          <w:spacing w:val="18"/>
        </w:rPr>
        <w:t xml:space="preserve"> </w:t>
      </w:r>
      <w:r w:rsidR="00A9640F" w:rsidRPr="00EE4E2A">
        <w:rPr>
          <w:rFonts w:ascii="Arial" w:hAnsi="Arial" w:cs="Arial"/>
          <w:spacing w:val="-1"/>
        </w:rPr>
        <w:t>ser</w:t>
      </w:r>
      <w:r w:rsidR="00A9640F" w:rsidRPr="00EE4E2A">
        <w:rPr>
          <w:rFonts w:ascii="Arial" w:hAnsi="Arial" w:cs="Arial"/>
          <w:spacing w:val="18"/>
        </w:rPr>
        <w:t xml:space="preserve"> </w:t>
      </w:r>
      <w:bookmarkStart w:id="0" w:name="_Hlk101984084"/>
      <w:r w:rsidR="00A9640F" w:rsidRPr="00EE4E2A">
        <w:rPr>
          <w:rFonts w:ascii="Arial" w:hAnsi="Arial" w:cs="Arial"/>
          <w:spacing w:val="-1"/>
        </w:rPr>
        <w:t>personal,</w:t>
      </w:r>
      <w:r w:rsidR="00A9640F" w:rsidRPr="00EE4E2A">
        <w:rPr>
          <w:rFonts w:ascii="Arial" w:hAnsi="Arial" w:cs="Arial"/>
          <w:spacing w:val="19"/>
        </w:rPr>
        <w:t xml:space="preserve"> </w:t>
      </w:r>
      <w:r w:rsidR="00A9640F" w:rsidRPr="00EE4E2A">
        <w:rPr>
          <w:rFonts w:ascii="Arial" w:hAnsi="Arial" w:cs="Arial"/>
        </w:rPr>
        <w:t>elaborado</w:t>
      </w:r>
      <w:r w:rsidR="00A9640F" w:rsidRPr="00EE4E2A">
        <w:rPr>
          <w:rFonts w:ascii="Arial" w:hAnsi="Arial" w:cs="Arial"/>
          <w:spacing w:val="18"/>
        </w:rPr>
        <w:t xml:space="preserve"> </w:t>
      </w:r>
      <w:r w:rsidR="00A9640F" w:rsidRPr="00EE4E2A">
        <w:rPr>
          <w:rFonts w:ascii="Arial" w:hAnsi="Arial" w:cs="Arial"/>
        </w:rPr>
        <w:t>de</w:t>
      </w:r>
      <w:r w:rsidR="00A9640F" w:rsidRPr="00EE4E2A">
        <w:rPr>
          <w:rFonts w:ascii="Arial" w:hAnsi="Arial" w:cs="Arial"/>
          <w:spacing w:val="18"/>
        </w:rPr>
        <w:t xml:space="preserve"> </w:t>
      </w:r>
      <w:r w:rsidR="00A9640F" w:rsidRPr="00EE4E2A">
        <w:rPr>
          <w:rFonts w:ascii="Arial" w:hAnsi="Arial" w:cs="Arial"/>
          <w:spacing w:val="-1"/>
        </w:rPr>
        <w:t>manera</w:t>
      </w:r>
      <w:r w:rsidR="00A9640F" w:rsidRPr="00EE4E2A">
        <w:rPr>
          <w:rFonts w:ascii="Arial" w:hAnsi="Arial" w:cs="Arial"/>
          <w:spacing w:val="75"/>
        </w:rPr>
        <w:t xml:space="preserve"> </w:t>
      </w:r>
      <w:r w:rsidR="00A9640F" w:rsidRPr="00EE4E2A">
        <w:rPr>
          <w:rFonts w:ascii="Arial" w:hAnsi="Arial" w:cs="Arial"/>
        </w:rPr>
        <w:t>individual,</w:t>
      </w:r>
      <w:r w:rsidR="00A9640F" w:rsidRPr="00EE4E2A">
        <w:rPr>
          <w:rFonts w:ascii="Arial" w:hAnsi="Arial" w:cs="Arial"/>
          <w:spacing w:val="26"/>
        </w:rPr>
        <w:t xml:space="preserve"> </w:t>
      </w:r>
      <w:r w:rsidR="00A9640F" w:rsidRPr="00EE4E2A">
        <w:rPr>
          <w:rFonts w:ascii="Arial" w:hAnsi="Arial" w:cs="Arial"/>
          <w:spacing w:val="-1"/>
        </w:rPr>
        <w:t>con</w:t>
      </w:r>
      <w:r w:rsidR="00A9640F" w:rsidRPr="00EE4E2A">
        <w:rPr>
          <w:rFonts w:ascii="Arial" w:hAnsi="Arial" w:cs="Arial"/>
          <w:spacing w:val="26"/>
        </w:rPr>
        <w:t xml:space="preserve"> </w:t>
      </w:r>
      <w:r w:rsidR="00A9640F" w:rsidRPr="00EE4E2A">
        <w:rPr>
          <w:rFonts w:ascii="Arial" w:hAnsi="Arial" w:cs="Arial"/>
        </w:rPr>
        <w:t>una</w:t>
      </w:r>
      <w:r w:rsidR="00A9640F" w:rsidRPr="00EE4E2A">
        <w:rPr>
          <w:rFonts w:ascii="Arial" w:hAnsi="Arial" w:cs="Arial"/>
          <w:spacing w:val="25"/>
        </w:rPr>
        <w:t xml:space="preserve"> </w:t>
      </w:r>
      <w:r w:rsidR="00A9640F" w:rsidRPr="00EE4E2A">
        <w:rPr>
          <w:rFonts w:ascii="Arial" w:hAnsi="Arial" w:cs="Arial"/>
          <w:spacing w:val="-1"/>
        </w:rPr>
        <w:t>dedicación</w:t>
      </w:r>
      <w:r w:rsidR="00A9640F" w:rsidRPr="00EE4E2A">
        <w:rPr>
          <w:rFonts w:ascii="Arial" w:hAnsi="Arial" w:cs="Arial"/>
          <w:spacing w:val="26"/>
        </w:rPr>
        <w:t xml:space="preserve"> </w:t>
      </w:r>
      <w:r w:rsidR="00EC06D1" w:rsidRPr="00EE4E2A">
        <w:rPr>
          <w:rFonts w:ascii="Arial" w:hAnsi="Arial" w:cs="Arial"/>
          <w:spacing w:val="-1"/>
        </w:rPr>
        <w:t>correspondiente</w:t>
      </w:r>
      <w:r w:rsidR="00A9640F" w:rsidRPr="00EE4E2A">
        <w:rPr>
          <w:rFonts w:ascii="Arial" w:hAnsi="Arial" w:cs="Arial"/>
          <w:spacing w:val="26"/>
        </w:rPr>
        <w:t xml:space="preserve"> </w:t>
      </w:r>
      <w:r w:rsidR="00A9640F" w:rsidRPr="00EE4E2A">
        <w:rPr>
          <w:rFonts w:ascii="Arial" w:hAnsi="Arial" w:cs="Arial"/>
          <w:spacing w:val="-1"/>
        </w:rPr>
        <w:t>al</w:t>
      </w:r>
      <w:r w:rsidR="00A9640F" w:rsidRPr="00EE4E2A">
        <w:rPr>
          <w:rFonts w:ascii="Arial" w:hAnsi="Arial" w:cs="Arial"/>
          <w:spacing w:val="26"/>
        </w:rPr>
        <w:t xml:space="preserve"> </w:t>
      </w:r>
      <w:r w:rsidR="00A9640F" w:rsidRPr="00EE4E2A">
        <w:rPr>
          <w:rFonts w:ascii="Arial" w:hAnsi="Arial" w:cs="Arial"/>
          <w:spacing w:val="-1"/>
        </w:rPr>
        <w:t>número</w:t>
      </w:r>
      <w:r w:rsidR="00A9640F" w:rsidRPr="00EE4E2A">
        <w:rPr>
          <w:rFonts w:ascii="Arial" w:hAnsi="Arial" w:cs="Arial"/>
          <w:spacing w:val="26"/>
        </w:rPr>
        <w:t xml:space="preserve"> </w:t>
      </w:r>
      <w:r w:rsidR="00A9640F" w:rsidRPr="00EE4E2A">
        <w:rPr>
          <w:rFonts w:ascii="Arial" w:hAnsi="Arial" w:cs="Arial"/>
        </w:rPr>
        <w:t>de</w:t>
      </w:r>
      <w:r w:rsidR="00A9640F" w:rsidRPr="00EE4E2A">
        <w:rPr>
          <w:rFonts w:ascii="Arial" w:hAnsi="Arial" w:cs="Arial"/>
          <w:spacing w:val="25"/>
        </w:rPr>
        <w:t xml:space="preserve"> </w:t>
      </w:r>
      <w:r w:rsidR="00A9640F" w:rsidRPr="00EE4E2A">
        <w:rPr>
          <w:rFonts w:ascii="Arial" w:hAnsi="Arial" w:cs="Arial"/>
          <w:spacing w:val="-1"/>
        </w:rPr>
        <w:t>créditos</w:t>
      </w:r>
      <w:r w:rsidR="00A9640F" w:rsidRPr="00EE4E2A">
        <w:rPr>
          <w:rFonts w:ascii="Arial" w:hAnsi="Arial" w:cs="Arial"/>
          <w:spacing w:val="26"/>
        </w:rPr>
        <w:t xml:space="preserve"> </w:t>
      </w:r>
      <w:r w:rsidR="00A9640F" w:rsidRPr="00EE4E2A">
        <w:rPr>
          <w:rFonts w:ascii="Arial" w:hAnsi="Arial" w:cs="Arial"/>
          <w:spacing w:val="-1"/>
        </w:rPr>
        <w:t>asignado</w:t>
      </w:r>
      <w:r w:rsidR="00A9640F" w:rsidRPr="00EE4E2A">
        <w:rPr>
          <w:rFonts w:ascii="Arial" w:hAnsi="Arial" w:cs="Arial"/>
          <w:spacing w:val="26"/>
        </w:rPr>
        <w:t xml:space="preserve"> </w:t>
      </w:r>
      <w:r w:rsidR="00A9640F" w:rsidRPr="00EE4E2A">
        <w:rPr>
          <w:rFonts w:ascii="Arial" w:hAnsi="Arial" w:cs="Arial"/>
          <w:spacing w:val="-1"/>
        </w:rPr>
        <w:t>al</w:t>
      </w:r>
      <w:r w:rsidR="00A9640F" w:rsidRPr="00EE4E2A">
        <w:rPr>
          <w:rFonts w:ascii="Arial" w:hAnsi="Arial" w:cs="Arial"/>
          <w:spacing w:val="26"/>
        </w:rPr>
        <w:t xml:space="preserve"> </w:t>
      </w:r>
      <w:r w:rsidR="00A9640F" w:rsidRPr="00EE4E2A">
        <w:rPr>
          <w:rFonts w:ascii="Arial" w:hAnsi="Arial" w:cs="Arial"/>
        </w:rPr>
        <w:t>mismo</w:t>
      </w:r>
      <w:r w:rsidR="00A9640F" w:rsidRPr="00EE4E2A">
        <w:rPr>
          <w:rFonts w:ascii="Arial" w:hAnsi="Arial" w:cs="Arial"/>
          <w:spacing w:val="69"/>
        </w:rPr>
        <w:t xml:space="preserve"> </w:t>
      </w:r>
      <w:r w:rsidR="00A9640F" w:rsidRPr="00EE4E2A">
        <w:rPr>
          <w:rFonts w:ascii="Arial" w:hAnsi="Arial" w:cs="Arial"/>
          <w:spacing w:val="-1"/>
        </w:rPr>
        <w:t>en</w:t>
      </w:r>
      <w:r w:rsidR="00A9640F" w:rsidRPr="00EE4E2A">
        <w:rPr>
          <w:rFonts w:ascii="Arial" w:hAnsi="Arial" w:cs="Arial"/>
          <w:spacing w:val="52"/>
        </w:rPr>
        <w:t xml:space="preserve"> </w:t>
      </w:r>
      <w:r w:rsidR="00A9640F" w:rsidRPr="00EE4E2A">
        <w:rPr>
          <w:rFonts w:ascii="Arial" w:hAnsi="Arial" w:cs="Arial"/>
          <w:spacing w:val="-1"/>
        </w:rPr>
        <w:t>el</w:t>
      </w:r>
      <w:r w:rsidR="00A9640F" w:rsidRPr="00EE4E2A">
        <w:rPr>
          <w:rFonts w:ascii="Arial" w:hAnsi="Arial" w:cs="Arial"/>
          <w:spacing w:val="53"/>
        </w:rPr>
        <w:t xml:space="preserve"> </w:t>
      </w:r>
      <w:r w:rsidR="00A9640F" w:rsidRPr="00EE4E2A">
        <w:rPr>
          <w:rFonts w:ascii="Arial" w:hAnsi="Arial" w:cs="Arial"/>
        </w:rPr>
        <w:t>plan</w:t>
      </w:r>
      <w:r w:rsidR="00A9640F" w:rsidRPr="00EE4E2A">
        <w:rPr>
          <w:rFonts w:ascii="Arial" w:hAnsi="Arial" w:cs="Arial"/>
          <w:spacing w:val="52"/>
        </w:rPr>
        <w:t xml:space="preserve"> </w:t>
      </w:r>
      <w:r w:rsidR="00A9640F" w:rsidRPr="00EE4E2A">
        <w:rPr>
          <w:rFonts w:ascii="Arial" w:hAnsi="Arial" w:cs="Arial"/>
          <w:spacing w:val="1"/>
        </w:rPr>
        <w:t>de</w:t>
      </w:r>
      <w:r w:rsidR="00A9640F" w:rsidRPr="00EE4E2A">
        <w:rPr>
          <w:rFonts w:ascii="Arial" w:hAnsi="Arial" w:cs="Arial"/>
          <w:spacing w:val="51"/>
        </w:rPr>
        <w:t xml:space="preserve"> </w:t>
      </w:r>
      <w:r w:rsidR="00A9640F" w:rsidRPr="00EE4E2A">
        <w:rPr>
          <w:rFonts w:ascii="Arial" w:hAnsi="Arial" w:cs="Arial"/>
          <w:spacing w:val="-1"/>
        </w:rPr>
        <w:t>estudios</w:t>
      </w:r>
      <w:r w:rsidR="00A9640F" w:rsidRPr="00EE4E2A">
        <w:rPr>
          <w:rFonts w:ascii="Arial" w:hAnsi="Arial" w:cs="Arial"/>
          <w:spacing w:val="55"/>
        </w:rPr>
        <w:t xml:space="preserve"> </w:t>
      </w:r>
      <w:r w:rsidR="00A9640F" w:rsidRPr="00EE4E2A">
        <w:rPr>
          <w:rFonts w:ascii="Arial" w:hAnsi="Arial" w:cs="Arial"/>
        </w:rPr>
        <w:t>y</w:t>
      </w:r>
      <w:r w:rsidR="00A9640F" w:rsidRPr="00EE4E2A">
        <w:rPr>
          <w:rFonts w:ascii="Arial" w:hAnsi="Arial" w:cs="Arial"/>
          <w:spacing w:val="50"/>
        </w:rPr>
        <w:t xml:space="preserve"> </w:t>
      </w:r>
      <w:r w:rsidR="00A9640F" w:rsidRPr="00EE4E2A">
        <w:rPr>
          <w:rFonts w:ascii="Arial" w:hAnsi="Arial" w:cs="Arial"/>
        </w:rPr>
        <w:t>debe</w:t>
      </w:r>
      <w:r w:rsidR="00A9640F" w:rsidRPr="00EE4E2A">
        <w:rPr>
          <w:rFonts w:ascii="Arial" w:hAnsi="Arial" w:cs="Arial"/>
          <w:spacing w:val="51"/>
        </w:rPr>
        <w:t xml:space="preserve"> </w:t>
      </w:r>
      <w:r w:rsidR="00A9640F" w:rsidRPr="00EE4E2A">
        <w:rPr>
          <w:rFonts w:ascii="Arial" w:hAnsi="Arial" w:cs="Arial"/>
        </w:rPr>
        <w:t>defenderse</w:t>
      </w:r>
      <w:r w:rsidR="00A9640F" w:rsidRPr="00EE4E2A">
        <w:rPr>
          <w:rFonts w:ascii="Arial" w:hAnsi="Arial" w:cs="Arial"/>
          <w:spacing w:val="53"/>
        </w:rPr>
        <w:t xml:space="preserve"> </w:t>
      </w:r>
      <w:r w:rsidR="00A9640F" w:rsidRPr="00EE4E2A">
        <w:rPr>
          <w:rFonts w:ascii="Arial" w:hAnsi="Arial" w:cs="Arial"/>
          <w:spacing w:val="-1"/>
        </w:rPr>
        <w:t>ante</w:t>
      </w:r>
      <w:r w:rsidR="00A9640F" w:rsidRPr="00EE4E2A">
        <w:rPr>
          <w:rFonts w:ascii="Arial" w:hAnsi="Arial" w:cs="Arial"/>
          <w:spacing w:val="54"/>
        </w:rPr>
        <w:t xml:space="preserve"> </w:t>
      </w:r>
      <w:r w:rsidR="00A9640F" w:rsidRPr="00EE4E2A">
        <w:rPr>
          <w:rFonts w:ascii="Arial" w:hAnsi="Arial" w:cs="Arial"/>
        </w:rPr>
        <w:t>un</w:t>
      </w:r>
      <w:r w:rsidR="00A9640F" w:rsidRPr="00EE4E2A">
        <w:rPr>
          <w:rFonts w:ascii="Arial" w:hAnsi="Arial" w:cs="Arial"/>
          <w:spacing w:val="52"/>
        </w:rPr>
        <w:t xml:space="preserve"> </w:t>
      </w:r>
      <w:r w:rsidR="00A9640F" w:rsidRPr="00EE4E2A">
        <w:rPr>
          <w:rFonts w:ascii="Arial" w:hAnsi="Arial" w:cs="Arial"/>
          <w:spacing w:val="-1"/>
        </w:rPr>
        <w:t>tribunal</w:t>
      </w:r>
      <w:r w:rsidR="00A9640F" w:rsidRPr="00EE4E2A">
        <w:rPr>
          <w:rFonts w:ascii="Arial" w:hAnsi="Arial" w:cs="Arial"/>
          <w:spacing w:val="53"/>
        </w:rPr>
        <w:t xml:space="preserve"> </w:t>
      </w:r>
      <w:r w:rsidR="00A9640F" w:rsidRPr="00EE4E2A">
        <w:rPr>
          <w:rFonts w:ascii="Arial" w:hAnsi="Arial" w:cs="Arial"/>
          <w:spacing w:val="-1"/>
        </w:rPr>
        <w:t>universitario</w:t>
      </w:r>
      <w:r w:rsidR="00A9640F" w:rsidRPr="00EE4E2A">
        <w:rPr>
          <w:rFonts w:ascii="Arial" w:hAnsi="Arial" w:cs="Arial"/>
          <w:spacing w:val="52"/>
        </w:rPr>
        <w:t xml:space="preserve"> </w:t>
      </w:r>
      <w:r w:rsidR="00A9640F" w:rsidRPr="00EE4E2A">
        <w:rPr>
          <w:rFonts w:ascii="Arial" w:hAnsi="Arial" w:cs="Arial"/>
        </w:rPr>
        <w:t>de</w:t>
      </w:r>
      <w:r w:rsidR="00A9640F" w:rsidRPr="00EE4E2A">
        <w:rPr>
          <w:rFonts w:ascii="Arial" w:hAnsi="Arial" w:cs="Arial"/>
          <w:spacing w:val="51"/>
        </w:rPr>
        <w:t xml:space="preserve"> </w:t>
      </w:r>
      <w:r w:rsidR="00A9640F" w:rsidRPr="00EE4E2A">
        <w:rPr>
          <w:rFonts w:ascii="Arial" w:hAnsi="Arial" w:cs="Arial"/>
        </w:rPr>
        <w:t>manera</w:t>
      </w:r>
      <w:r w:rsidR="00A9640F" w:rsidRPr="00EE4E2A">
        <w:rPr>
          <w:rFonts w:ascii="Arial" w:hAnsi="Arial" w:cs="Arial"/>
          <w:spacing w:val="65"/>
        </w:rPr>
        <w:t xml:space="preserve"> </w:t>
      </w:r>
      <w:r w:rsidR="00A9640F" w:rsidRPr="00EE4E2A">
        <w:rPr>
          <w:rFonts w:ascii="Arial" w:hAnsi="Arial" w:cs="Arial"/>
        </w:rPr>
        <w:t>individual</w:t>
      </w:r>
      <w:r w:rsidR="00A9640F" w:rsidRPr="00EE4E2A">
        <w:rPr>
          <w:rFonts w:ascii="Arial" w:hAnsi="Arial" w:cs="Arial"/>
          <w:spacing w:val="2"/>
        </w:rPr>
        <w:t xml:space="preserve"> </w:t>
      </w:r>
      <w:r w:rsidR="00A9640F" w:rsidRPr="00EE4E2A">
        <w:rPr>
          <w:rFonts w:ascii="Arial" w:hAnsi="Arial" w:cs="Arial"/>
        </w:rPr>
        <w:t>y</w:t>
      </w:r>
      <w:r w:rsidR="00A9640F" w:rsidRPr="00EE4E2A">
        <w:rPr>
          <w:rFonts w:ascii="Arial" w:hAnsi="Arial" w:cs="Arial"/>
          <w:spacing w:val="-5"/>
        </w:rPr>
        <w:t xml:space="preserve"> </w:t>
      </w:r>
      <w:r w:rsidR="00A9640F" w:rsidRPr="00EE4E2A">
        <w:rPr>
          <w:rFonts w:ascii="Arial" w:hAnsi="Arial" w:cs="Arial"/>
          <w:spacing w:val="-1"/>
        </w:rPr>
        <w:t xml:space="preserve">pública. </w:t>
      </w:r>
    </w:p>
    <w:bookmarkEnd w:id="0"/>
    <w:p w14:paraId="6DA05B49" w14:textId="140DCCE0" w:rsidR="003C3D8E" w:rsidRPr="00EE4E2A" w:rsidRDefault="00A9640F" w:rsidP="00F568EB">
      <w:pPr>
        <w:pStyle w:val="Textoindependiente"/>
        <w:numPr>
          <w:ilvl w:val="0"/>
          <w:numId w:val="10"/>
        </w:numPr>
        <w:tabs>
          <w:tab w:val="left" w:pos="426"/>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 xml:space="preserve">El TFE </w:t>
      </w:r>
      <w:r w:rsidR="001652B1" w:rsidRPr="00EE4E2A">
        <w:rPr>
          <w:rFonts w:ascii="Arial" w:hAnsi="Arial" w:cs="Arial"/>
        </w:rPr>
        <w:t>s</w:t>
      </w:r>
      <w:r w:rsidR="003C3D8E" w:rsidRPr="00EE4E2A">
        <w:rPr>
          <w:rFonts w:ascii="Arial" w:hAnsi="Arial" w:cs="Arial"/>
        </w:rPr>
        <w:t>e</w:t>
      </w:r>
      <w:r w:rsidR="003C3D8E" w:rsidRPr="00EE4E2A">
        <w:rPr>
          <w:rFonts w:ascii="Arial" w:hAnsi="Arial" w:cs="Arial"/>
          <w:spacing w:val="1"/>
        </w:rPr>
        <w:t xml:space="preserve"> </w:t>
      </w:r>
      <w:r w:rsidR="003C3D8E" w:rsidRPr="00EE4E2A">
        <w:rPr>
          <w:rFonts w:ascii="Arial" w:hAnsi="Arial" w:cs="Arial"/>
        </w:rPr>
        <w:t>desarrollará</w:t>
      </w:r>
      <w:r w:rsidR="003C3D8E" w:rsidRPr="00EE4E2A">
        <w:rPr>
          <w:rFonts w:ascii="Arial" w:hAnsi="Arial" w:cs="Arial"/>
          <w:spacing w:val="1"/>
        </w:rPr>
        <w:t xml:space="preserve"> </w:t>
      </w:r>
      <w:r w:rsidR="003C3D8E" w:rsidRPr="00EE4E2A">
        <w:rPr>
          <w:rFonts w:ascii="Arial" w:hAnsi="Arial" w:cs="Arial"/>
          <w:spacing w:val="-1"/>
        </w:rPr>
        <w:t>bajo</w:t>
      </w:r>
      <w:r w:rsidR="003C3D8E" w:rsidRPr="00EE4E2A">
        <w:rPr>
          <w:rFonts w:ascii="Arial" w:hAnsi="Arial" w:cs="Arial"/>
          <w:spacing w:val="2"/>
        </w:rPr>
        <w:t xml:space="preserve"> </w:t>
      </w:r>
      <w:r w:rsidR="003C3D8E" w:rsidRPr="00EE4E2A">
        <w:rPr>
          <w:rFonts w:ascii="Arial" w:hAnsi="Arial" w:cs="Arial"/>
        </w:rPr>
        <w:t>la</w:t>
      </w:r>
      <w:r w:rsidR="003C3D8E" w:rsidRPr="00EE4E2A">
        <w:rPr>
          <w:rFonts w:ascii="Arial" w:hAnsi="Arial" w:cs="Arial"/>
          <w:spacing w:val="3"/>
        </w:rPr>
        <w:t xml:space="preserve"> </w:t>
      </w:r>
      <w:r w:rsidR="003C3D8E" w:rsidRPr="00EE4E2A">
        <w:rPr>
          <w:rFonts w:ascii="Arial" w:hAnsi="Arial" w:cs="Arial"/>
          <w:spacing w:val="-1"/>
        </w:rPr>
        <w:t>tutorización</w:t>
      </w:r>
      <w:r w:rsidR="003C3D8E" w:rsidRPr="00EE4E2A">
        <w:rPr>
          <w:rFonts w:ascii="Arial" w:hAnsi="Arial" w:cs="Arial"/>
          <w:spacing w:val="7"/>
        </w:rPr>
        <w:t xml:space="preserve"> </w:t>
      </w:r>
      <w:r w:rsidR="003C3D8E" w:rsidRPr="00EE4E2A">
        <w:rPr>
          <w:rFonts w:ascii="Arial" w:hAnsi="Arial" w:cs="Arial"/>
        </w:rPr>
        <w:t>y</w:t>
      </w:r>
      <w:r w:rsidR="003C3D8E" w:rsidRPr="00EE4E2A">
        <w:rPr>
          <w:rFonts w:ascii="Arial" w:hAnsi="Arial" w:cs="Arial"/>
          <w:spacing w:val="-3"/>
        </w:rPr>
        <w:t xml:space="preserve"> </w:t>
      </w:r>
      <w:r w:rsidR="003C3D8E" w:rsidRPr="00EE4E2A">
        <w:rPr>
          <w:rFonts w:ascii="Arial" w:hAnsi="Arial" w:cs="Arial"/>
        </w:rPr>
        <w:t>supervisión</w:t>
      </w:r>
      <w:r w:rsidR="003C3D8E" w:rsidRPr="00EE4E2A">
        <w:rPr>
          <w:rFonts w:ascii="Arial" w:hAnsi="Arial" w:cs="Arial"/>
          <w:spacing w:val="2"/>
        </w:rPr>
        <w:t xml:space="preserve"> </w:t>
      </w:r>
      <w:r w:rsidR="003C3D8E" w:rsidRPr="00EE4E2A">
        <w:rPr>
          <w:rFonts w:ascii="Arial" w:hAnsi="Arial" w:cs="Arial"/>
        </w:rPr>
        <w:t>de</w:t>
      </w:r>
      <w:r w:rsidR="003C3D8E" w:rsidRPr="00EE4E2A">
        <w:rPr>
          <w:rFonts w:ascii="Arial" w:hAnsi="Arial" w:cs="Arial"/>
          <w:spacing w:val="1"/>
        </w:rPr>
        <w:t xml:space="preserve"> </w:t>
      </w:r>
      <w:r w:rsidR="003C3D8E" w:rsidRPr="00EE4E2A">
        <w:rPr>
          <w:rFonts w:ascii="Arial" w:hAnsi="Arial" w:cs="Arial"/>
        </w:rPr>
        <w:t>un</w:t>
      </w:r>
      <w:r w:rsidR="003C3D8E" w:rsidRPr="00EE4E2A">
        <w:rPr>
          <w:rFonts w:ascii="Arial" w:hAnsi="Arial" w:cs="Arial"/>
          <w:spacing w:val="2"/>
        </w:rPr>
        <w:t xml:space="preserve"> </w:t>
      </w:r>
      <w:r w:rsidR="003C3D8E" w:rsidRPr="00EE4E2A">
        <w:rPr>
          <w:rFonts w:ascii="Arial" w:hAnsi="Arial" w:cs="Arial"/>
          <w:spacing w:val="-1"/>
        </w:rPr>
        <w:t>director</w:t>
      </w:r>
      <w:r w:rsidR="00BD7B77" w:rsidRPr="00EE4E2A">
        <w:rPr>
          <w:rFonts w:ascii="Arial" w:hAnsi="Arial" w:cs="Arial"/>
          <w:spacing w:val="-1"/>
        </w:rPr>
        <w:t xml:space="preserve"> con perfil docente y vinculación a la UPCT,</w:t>
      </w:r>
      <w:r w:rsidR="003C3D8E" w:rsidRPr="00EE4E2A">
        <w:rPr>
          <w:rFonts w:ascii="Arial" w:hAnsi="Arial" w:cs="Arial"/>
          <w:spacing w:val="4"/>
        </w:rPr>
        <w:t xml:space="preserve"> </w:t>
      </w:r>
      <w:r w:rsidR="003C3D8E" w:rsidRPr="00EE4E2A">
        <w:rPr>
          <w:rFonts w:ascii="Arial" w:hAnsi="Arial" w:cs="Arial"/>
        </w:rPr>
        <w:t>que</w:t>
      </w:r>
      <w:r w:rsidR="003C3D8E" w:rsidRPr="00EE4E2A">
        <w:rPr>
          <w:rFonts w:ascii="Arial" w:hAnsi="Arial" w:cs="Arial"/>
          <w:spacing w:val="71"/>
        </w:rPr>
        <w:t xml:space="preserve"> </w:t>
      </w:r>
      <w:r w:rsidR="003C3D8E" w:rsidRPr="00EE4E2A">
        <w:rPr>
          <w:rFonts w:ascii="Arial" w:hAnsi="Arial" w:cs="Arial"/>
          <w:spacing w:val="-1"/>
        </w:rPr>
        <w:t xml:space="preserve">puede </w:t>
      </w:r>
      <w:r w:rsidR="003C3D8E" w:rsidRPr="00EE4E2A">
        <w:rPr>
          <w:rFonts w:ascii="Arial" w:hAnsi="Arial" w:cs="Arial"/>
        </w:rPr>
        <w:t xml:space="preserve">contar </w:t>
      </w:r>
      <w:r w:rsidR="003C3D8E" w:rsidRPr="00EE4E2A">
        <w:rPr>
          <w:rFonts w:ascii="Arial" w:hAnsi="Arial" w:cs="Arial"/>
          <w:spacing w:val="-1"/>
        </w:rPr>
        <w:t>con</w:t>
      </w:r>
      <w:r w:rsidR="003C3D8E" w:rsidRPr="00EE4E2A">
        <w:rPr>
          <w:rFonts w:ascii="Arial" w:hAnsi="Arial" w:cs="Arial"/>
        </w:rPr>
        <w:t xml:space="preserve"> </w:t>
      </w:r>
      <w:r w:rsidR="003C3D8E" w:rsidRPr="00EE4E2A">
        <w:rPr>
          <w:rFonts w:ascii="Arial" w:hAnsi="Arial" w:cs="Arial"/>
          <w:spacing w:val="-1"/>
        </w:rPr>
        <w:t>codirectores</w:t>
      </w:r>
      <w:r w:rsidR="003C3D8E" w:rsidRPr="00EE4E2A">
        <w:rPr>
          <w:rFonts w:ascii="Arial" w:hAnsi="Arial" w:cs="Arial"/>
        </w:rPr>
        <w:t xml:space="preserve"> </w:t>
      </w:r>
      <w:r w:rsidR="003C3D8E" w:rsidRPr="00EE4E2A">
        <w:rPr>
          <w:rFonts w:ascii="Arial" w:hAnsi="Arial" w:cs="Arial"/>
          <w:spacing w:val="-1"/>
        </w:rPr>
        <w:t>especializados</w:t>
      </w:r>
      <w:r w:rsidR="003C3D8E" w:rsidRPr="00EE4E2A">
        <w:rPr>
          <w:rFonts w:ascii="Arial" w:hAnsi="Arial" w:cs="Arial"/>
        </w:rPr>
        <w:t xml:space="preserve"> o</w:t>
      </w:r>
      <w:r w:rsidR="003C3D8E" w:rsidRPr="00EE4E2A">
        <w:rPr>
          <w:rFonts w:ascii="Arial" w:hAnsi="Arial" w:cs="Arial"/>
          <w:spacing w:val="-1"/>
        </w:rPr>
        <w:t xml:space="preserve"> un </w:t>
      </w:r>
      <w:r w:rsidR="00CC28CA" w:rsidRPr="00EE4E2A">
        <w:rPr>
          <w:rFonts w:ascii="Arial" w:hAnsi="Arial" w:cs="Arial"/>
          <w:spacing w:val="-1"/>
        </w:rPr>
        <w:t>codirector</w:t>
      </w:r>
      <w:r w:rsidR="003C3D8E" w:rsidRPr="00EE4E2A">
        <w:rPr>
          <w:rFonts w:ascii="Arial" w:hAnsi="Arial" w:cs="Arial"/>
          <w:spacing w:val="-1"/>
        </w:rPr>
        <w:t xml:space="preserve"> externo</w:t>
      </w:r>
      <w:r w:rsidR="003C3D8E" w:rsidRPr="00EE4E2A">
        <w:rPr>
          <w:rFonts w:ascii="Arial" w:hAnsi="Arial" w:cs="Arial"/>
        </w:rPr>
        <w:t xml:space="preserve"> a</w:t>
      </w:r>
      <w:r w:rsidR="003C3D8E" w:rsidRPr="00EE4E2A">
        <w:rPr>
          <w:rFonts w:ascii="Arial" w:hAnsi="Arial" w:cs="Arial"/>
          <w:spacing w:val="-1"/>
        </w:rPr>
        <w:t xml:space="preserve"> </w:t>
      </w:r>
      <w:r w:rsidR="003C3D8E" w:rsidRPr="00EE4E2A">
        <w:rPr>
          <w:rFonts w:ascii="Arial" w:hAnsi="Arial" w:cs="Arial"/>
        </w:rPr>
        <w:t xml:space="preserve">la </w:t>
      </w:r>
      <w:r w:rsidR="003C3D8E" w:rsidRPr="00EE4E2A">
        <w:rPr>
          <w:rFonts w:ascii="Arial" w:hAnsi="Arial" w:cs="Arial"/>
          <w:spacing w:val="-1"/>
        </w:rPr>
        <w:t>UPCT.</w:t>
      </w:r>
    </w:p>
    <w:p w14:paraId="3BDAFFCC" w14:textId="5F8544C4" w:rsidR="003C3D8E" w:rsidRPr="00EE4E2A" w:rsidRDefault="003C3D8E" w:rsidP="00F568EB">
      <w:pPr>
        <w:pStyle w:val="Textoindependiente"/>
        <w:numPr>
          <w:ilvl w:val="0"/>
          <w:numId w:val="10"/>
        </w:numPr>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2"/>
        </w:rPr>
        <w:t>La</w:t>
      </w:r>
      <w:r w:rsidRPr="00EE4E2A">
        <w:rPr>
          <w:rFonts w:ascii="Arial" w:hAnsi="Arial" w:cs="Arial"/>
          <w:spacing w:val="25"/>
        </w:rPr>
        <w:t xml:space="preserve"> </w:t>
      </w:r>
      <w:r w:rsidRPr="00EE4E2A">
        <w:rPr>
          <w:rFonts w:ascii="Arial" w:hAnsi="Arial" w:cs="Arial"/>
          <w:spacing w:val="-1"/>
        </w:rPr>
        <w:t>realización</w:t>
      </w:r>
      <w:r w:rsidRPr="00EE4E2A">
        <w:rPr>
          <w:rFonts w:ascii="Arial" w:hAnsi="Arial" w:cs="Arial"/>
          <w:spacing w:val="26"/>
        </w:rPr>
        <w:t xml:space="preserve"> </w:t>
      </w:r>
      <w:r w:rsidRPr="00EE4E2A">
        <w:rPr>
          <w:rFonts w:ascii="Arial" w:hAnsi="Arial" w:cs="Arial"/>
          <w:spacing w:val="-1"/>
        </w:rPr>
        <w:t>del</w:t>
      </w:r>
      <w:r w:rsidRPr="00EE4E2A">
        <w:rPr>
          <w:rFonts w:ascii="Arial" w:hAnsi="Arial" w:cs="Arial"/>
          <w:spacing w:val="26"/>
        </w:rPr>
        <w:t xml:space="preserve"> </w:t>
      </w:r>
      <w:r w:rsidRPr="00EE4E2A">
        <w:rPr>
          <w:rFonts w:ascii="Arial" w:hAnsi="Arial" w:cs="Arial"/>
        </w:rPr>
        <w:t>TFE</w:t>
      </w:r>
      <w:r w:rsidRPr="00EE4E2A">
        <w:rPr>
          <w:rFonts w:ascii="Arial" w:hAnsi="Arial" w:cs="Arial"/>
          <w:spacing w:val="25"/>
        </w:rPr>
        <w:t xml:space="preserve"> </w:t>
      </w:r>
      <w:r w:rsidRPr="00EE4E2A">
        <w:rPr>
          <w:rFonts w:ascii="Arial" w:hAnsi="Arial" w:cs="Arial"/>
          <w:spacing w:val="-1"/>
        </w:rPr>
        <w:t>deberá</w:t>
      </w:r>
      <w:r w:rsidRPr="00EE4E2A">
        <w:rPr>
          <w:rFonts w:ascii="Arial" w:hAnsi="Arial" w:cs="Arial"/>
          <w:spacing w:val="25"/>
        </w:rPr>
        <w:t xml:space="preserve"> </w:t>
      </w:r>
      <w:r w:rsidRPr="00EE4E2A">
        <w:rPr>
          <w:rFonts w:ascii="Arial" w:hAnsi="Arial" w:cs="Arial"/>
        </w:rPr>
        <w:t>adecuarse</w:t>
      </w:r>
      <w:r w:rsidRPr="00EE4E2A">
        <w:rPr>
          <w:rFonts w:ascii="Arial" w:hAnsi="Arial" w:cs="Arial"/>
          <w:spacing w:val="27"/>
        </w:rPr>
        <w:t xml:space="preserve"> </w:t>
      </w:r>
      <w:r w:rsidRPr="00EE4E2A">
        <w:rPr>
          <w:rFonts w:ascii="Arial" w:hAnsi="Arial" w:cs="Arial"/>
          <w:spacing w:val="-1"/>
        </w:rPr>
        <w:t>en</w:t>
      </w:r>
      <w:r w:rsidRPr="00EE4E2A">
        <w:rPr>
          <w:rFonts w:ascii="Arial" w:hAnsi="Arial" w:cs="Arial"/>
          <w:spacing w:val="26"/>
        </w:rPr>
        <w:t xml:space="preserve"> </w:t>
      </w:r>
      <w:r w:rsidRPr="00EE4E2A">
        <w:rPr>
          <w:rFonts w:ascii="Arial" w:hAnsi="Arial" w:cs="Arial"/>
        </w:rPr>
        <w:t>todas</w:t>
      </w:r>
      <w:r w:rsidRPr="00EE4E2A">
        <w:rPr>
          <w:rFonts w:ascii="Arial" w:hAnsi="Arial" w:cs="Arial"/>
          <w:spacing w:val="25"/>
        </w:rPr>
        <w:t xml:space="preserve"> </w:t>
      </w:r>
      <w:r w:rsidRPr="00EE4E2A">
        <w:rPr>
          <w:rFonts w:ascii="Arial" w:hAnsi="Arial" w:cs="Arial"/>
        </w:rPr>
        <w:t>sus</w:t>
      </w:r>
      <w:r w:rsidRPr="00EE4E2A">
        <w:rPr>
          <w:rFonts w:ascii="Arial" w:hAnsi="Arial" w:cs="Arial"/>
          <w:spacing w:val="26"/>
        </w:rPr>
        <w:t xml:space="preserve"> </w:t>
      </w:r>
      <w:r w:rsidRPr="00EE4E2A">
        <w:rPr>
          <w:rFonts w:ascii="Arial" w:hAnsi="Arial" w:cs="Arial"/>
          <w:spacing w:val="-1"/>
        </w:rPr>
        <w:t>fases</w:t>
      </w:r>
      <w:r w:rsidRPr="00EE4E2A">
        <w:rPr>
          <w:rFonts w:ascii="Arial" w:hAnsi="Arial" w:cs="Arial"/>
          <w:spacing w:val="28"/>
        </w:rPr>
        <w:t xml:space="preserve"> </w:t>
      </w:r>
      <w:r w:rsidRPr="00EE4E2A">
        <w:rPr>
          <w:rFonts w:ascii="Arial" w:hAnsi="Arial" w:cs="Arial"/>
        </w:rPr>
        <w:t>a</w:t>
      </w:r>
      <w:r w:rsidRPr="00EE4E2A">
        <w:rPr>
          <w:rFonts w:ascii="Arial" w:hAnsi="Arial" w:cs="Arial"/>
          <w:spacing w:val="25"/>
        </w:rPr>
        <w:t xml:space="preserve"> </w:t>
      </w:r>
      <w:r w:rsidRPr="00EE4E2A">
        <w:rPr>
          <w:rFonts w:ascii="Arial" w:hAnsi="Arial" w:cs="Arial"/>
        </w:rPr>
        <w:t>lo</w:t>
      </w:r>
      <w:r w:rsidRPr="00EE4E2A">
        <w:rPr>
          <w:rFonts w:ascii="Arial" w:hAnsi="Arial" w:cs="Arial"/>
          <w:spacing w:val="26"/>
        </w:rPr>
        <w:t xml:space="preserve"> </w:t>
      </w:r>
      <w:r w:rsidRPr="00EE4E2A">
        <w:rPr>
          <w:rFonts w:ascii="Arial" w:hAnsi="Arial" w:cs="Arial"/>
        </w:rPr>
        <w:t>especificado</w:t>
      </w:r>
      <w:r w:rsidRPr="00EE4E2A">
        <w:rPr>
          <w:rFonts w:ascii="Arial" w:hAnsi="Arial" w:cs="Arial"/>
          <w:spacing w:val="28"/>
        </w:rPr>
        <w:t xml:space="preserve"> </w:t>
      </w:r>
      <w:r w:rsidRPr="00EE4E2A">
        <w:rPr>
          <w:rFonts w:ascii="Arial" w:hAnsi="Arial" w:cs="Arial"/>
          <w:spacing w:val="-1"/>
        </w:rPr>
        <w:t>en</w:t>
      </w:r>
      <w:r w:rsidRPr="00EE4E2A">
        <w:rPr>
          <w:rFonts w:ascii="Arial" w:hAnsi="Arial" w:cs="Arial"/>
          <w:spacing w:val="26"/>
        </w:rPr>
        <w:t xml:space="preserve"> </w:t>
      </w:r>
      <w:r w:rsidRPr="00EE4E2A">
        <w:rPr>
          <w:rFonts w:ascii="Arial" w:hAnsi="Arial" w:cs="Arial"/>
        </w:rPr>
        <w:t>la</w:t>
      </w:r>
      <w:r w:rsidRPr="00EE4E2A">
        <w:rPr>
          <w:rFonts w:ascii="Arial" w:hAnsi="Arial" w:cs="Arial"/>
          <w:spacing w:val="55"/>
        </w:rPr>
        <w:t xml:space="preserve"> </w:t>
      </w:r>
      <w:r w:rsidRPr="00EE4E2A">
        <w:rPr>
          <w:rFonts w:ascii="Arial" w:hAnsi="Arial" w:cs="Arial"/>
          <w:spacing w:val="-1"/>
        </w:rPr>
        <w:t>guía</w:t>
      </w:r>
      <w:r w:rsidRPr="00EE4E2A">
        <w:rPr>
          <w:rFonts w:ascii="Arial" w:hAnsi="Arial" w:cs="Arial"/>
          <w:spacing w:val="13"/>
        </w:rPr>
        <w:t xml:space="preserve"> </w:t>
      </w:r>
      <w:r w:rsidRPr="00EE4E2A">
        <w:rPr>
          <w:rFonts w:ascii="Arial" w:hAnsi="Arial" w:cs="Arial"/>
        </w:rPr>
        <w:t>docente</w:t>
      </w:r>
      <w:r w:rsidRPr="00EE4E2A">
        <w:rPr>
          <w:rFonts w:ascii="Arial" w:hAnsi="Arial" w:cs="Arial"/>
          <w:spacing w:val="13"/>
        </w:rPr>
        <w:t xml:space="preserve"> </w:t>
      </w:r>
      <w:r w:rsidRPr="00EE4E2A">
        <w:rPr>
          <w:rFonts w:ascii="Arial" w:hAnsi="Arial" w:cs="Arial"/>
        </w:rPr>
        <w:t>que</w:t>
      </w:r>
      <w:r w:rsidRPr="00EE4E2A">
        <w:rPr>
          <w:rFonts w:ascii="Arial" w:hAnsi="Arial" w:cs="Arial"/>
          <w:spacing w:val="13"/>
        </w:rPr>
        <w:t xml:space="preserve"> </w:t>
      </w:r>
      <w:r w:rsidRPr="00EE4E2A">
        <w:rPr>
          <w:rFonts w:ascii="Arial" w:hAnsi="Arial" w:cs="Arial"/>
        </w:rPr>
        <w:t>lo</w:t>
      </w:r>
      <w:r w:rsidRPr="00EE4E2A">
        <w:rPr>
          <w:rFonts w:ascii="Arial" w:hAnsi="Arial" w:cs="Arial"/>
          <w:spacing w:val="14"/>
        </w:rPr>
        <w:t xml:space="preserve"> </w:t>
      </w:r>
      <w:r w:rsidRPr="00EE4E2A">
        <w:rPr>
          <w:rFonts w:ascii="Arial" w:hAnsi="Arial" w:cs="Arial"/>
          <w:spacing w:val="-1"/>
        </w:rPr>
        <w:t>regula,</w:t>
      </w:r>
      <w:r w:rsidRPr="00EE4E2A">
        <w:rPr>
          <w:rFonts w:ascii="Arial" w:hAnsi="Arial" w:cs="Arial"/>
          <w:spacing w:val="13"/>
        </w:rPr>
        <w:t xml:space="preserve"> </w:t>
      </w:r>
      <w:r w:rsidRPr="00EE4E2A">
        <w:rPr>
          <w:rFonts w:ascii="Arial" w:hAnsi="Arial" w:cs="Arial"/>
          <w:spacing w:val="-1"/>
        </w:rPr>
        <w:t>incluyendo,</w:t>
      </w:r>
      <w:r w:rsidRPr="00EE4E2A">
        <w:rPr>
          <w:rFonts w:ascii="Arial" w:hAnsi="Arial" w:cs="Arial"/>
          <w:spacing w:val="14"/>
        </w:rPr>
        <w:t xml:space="preserve"> </w:t>
      </w:r>
      <w:r w:rsidRPr="00EE4E2A">
        <w:rPr>
          <w:rFonts w:ascii="Arial" w:hAnsi="Arial" w:cs="Arial"/>
        </w:rPr>
        <w:t>cuando</w:t>
      </w:r>
      <w:r w:rsidRPr="00EE4E2A">
        <w:rPr>
          <w:rFonts w:ascii="Arial" w:hAnsi="Arial" w:cs="Arial"/>
          <w:spacing w:val="14"/>
        </w:rPr>
        <w:t xml:space="preserve"> </w:t>
      </w:r>
      <w:r w:rsidRPr="00EE4E2A">
        <w:rPr>
          <w:rFonts w:ascii="Arial" w:hAnsi="Arial" w:cs="Arial"/>
        </w:rPr>
        <w:t>así</w:t>
      </w:r>
      <w:r w:rsidRPr="00EE4E2A">
        <w:rPr>
          <w:rFonts w:ascii="Arial" w:hAnsi="Arial" w:cs="Arial"/>
          <w:spacing w:val="14"/>
        </w:rPr>
        <w:t xml:space="preserve"> </w:t>
      </w:r>
      <w:r w:rsidRPr="00EE4E2A">
        <w:rPr>
          <w:rFonts w:ascii="Arial" w:hAnsi="Arial" w:cs="Arial"/>
        </w:rPr>
        <w:t>lo</w:t>
      </w:r>
      <w:r w:rsidRPr="00EE4E2A">
        <w:rPr>
          <w:rFonts w:ascii="Arial" w:hAnsi="Arial" w:cs="Arial"/>
          <w:spacing w:val="14"/>
        </w:rPr>
        <w:t xml:space="preserve"> </w:t>
      </w:r>
      <w:r w:rsidRPr="00EE4E2A">
        <w:rPr>
          <w:rFonts w:ascii="Arial" w:hAnsi="Arial" w:cs="Arial"/>
          <w:spacing w:val="-1"/>
        </w:rPr>
        <w:t>establezca</w:t>
      </w:r>
      <w:r w:rsidRPr="00EE4E2A">
        <w:rPr>
          <w:rFonts w:ascii="Arial" w:hAnsi="Arial" w:cs="Arial"/>
          <w:spacing w:val="13"/>
        </w:rPr>
        <w:t xml:space="preserve"> </w:t>
      </w:r>
      <w:r w:rsidR="00A9640F" w:rsidRPr="00EE4E2A">
        <w:rPr>
          <w:rFonts w:ascii="Arial" w:hAnsi="Arial" w:cs="Arial"/>
        </w:rPr>
        <w:t>dicha</w:t>
      </w:r>
      <w:r w:rsidRPr="00EE4E2A">
        <w:rPr>
          <w:rFonts w:ascii="Arial" w:hAnsi="Arial" w:cs="Arial"/>
          <w:spacing w:val="13"/>
        </w:rPr>
        <w:t xml:space="preserve"> </w:t>
      </w:r>
      <w:r w:rsidRPr="00EE4E2A">
        <w:rPr>
          <w:rFonts w:ascii="Arial" w:hAnsi="Arial" w:cs="Arial"/>
          <w:spacing w:val="-1"/>
        </w:rPr>
        <w:t>guía,</w:t>
      </w:r>
      <w:r w:rsidRPr="00EE4E2A">
        <w:rPr>
          <w:rFonts w:ascii="Arial" w:hAnsi="Arial" w:cs="Arial"/>
          <w:spacing w:val="13"/>
        </w:rPr>
        <w:t xml:space="preserve"> </w:t>
      </w:r>
      <w:r w:rsidRPr="00EE4E2A">
        <w:rPr>
          <w:rFonts w:ascii="Arial" w:hAnsi="Arial" w:cs="Arial"/>
        </w:rPr>
        <w:t>la</w:t>
      </w:r>
      <w:r w:rsidRPr="00EE4E2A">
        <w:rPr>
          <w:rFonts w:ascii="Arial" w:hAnsi="Arial" w:cs="Arial"/>
          <w:spacing w:val="13"/>
        </w:rPr>
        <w:t xml:space="preserve"> </w:t>
      </w:r>
      <w:r w:rsidRPr="00EE4E2A">
        <w:rPr>
          <w:rFonts w:ascii="Arial" w:hAnsi="Arial" w:cs="Arial"/>
          <w:spacing w:val="-1"/>
        </w:rPr>
        <w:t>asistencia</w:t>
      </w:r>
      <w:r w:rsidRPr="00EE4E2A">
        <w:rPr>
          <w:rFonts w:ascii="Arial" w:hAnsi="Arial" w:cs="Arial"/>
          <w:spacing w:val="13"/>
        </w:rPr>
        <w:t xml:space="preserve"> </w:t>
      </w:r>
      <w:r w:rsidRPr="00EE4E2A">
        <w:rPr>
          <w:rFonts w:ascii="Arial" w:hAnsi="Arial" w:cs="Arial"/>
        </w:rPr>
        <w:t>a</w:t>
      </w:r>
      <w:r w:rsidRPr="00EE4E2A">
        <w:rPr>
          <w:rFonts w:ascii="Arial" w:hAnsi="Arial" w:cs="Arial"/>
          <w:spacing w:val="65"/>
        </w:rPr>
        <w:t xml:space="preserve"> </w:t>
      </w:r>
      <w:r w:rsidRPr="00EE4E2A">
        <w:rPr>
          <w:rFonts w:ascii="Arial" w:hAnsi="Arial" w:cs="Arial"/>
          <w:spacing w:val="-1"/>
        </w:rPr>
        <w:t>seminarios</w:t>
      </w:r>
      <w:r w:rsidRPr="00EE4E2A">
        <w:rPr>
          <w:rFonts w:ascii="Arial" w:hAnsi="Arial" w:cs="Arial"/>
          <w:spacing w:val="16"/>
        </w:rPr>
        <w:t xml:space="preserve"> </w:t>
      </w:r>
      <w:r w:rsidRPr="00EE4E2A">
        <w:rPr>
          <w:rFonts w:ascii="Arial" w:hAnsi="Arial" w:cs="Arial"/>
        </w:rPr>
        <w:t>u</w:t>
      </w:r>
      <w:r w:rsidRPr="00EE4E2A">
        <w:rPr>
          <w:rFonts w:ascii="Arial" w:hAnsi="Arial" w:cs="Arial"/>
          <w:spacing w:val="16"/>
        </w:rPr>
        <w:t xml:space="preserve"> </w:t>
      </w:r>
      <w:r w:rsidRPr="00EE4E2A">
        <w:rPr>
          <w:rFonts w:ascii="Arial" w:hAnsi="Arial" w:cs="Arial"/>
        </w:rPr>
        <w:t>otro</w:t>
      </w:r>
      <w:r w:rsidRPr="00EE4E2A">
        <w:rPr>
          <w:rFonts w:ascii="Arial" w:hAnsi="Arial" w:cs="Arial"/>
          <w:spacing w:val="16"/>
        </w:rPr>
        <w:t xml:space="preserve"> </w:t>
      </w:r>
      <w:r w:rsidRPr="00EE4E2A">
        <w:rPr>
          <w:rFonts w:ascii="Arial" w:hAnsi="Arial" w:cs="Arial"/>
        </w:rPr>
        <w:t>tipo</w:t>
      </w:r>
      <w:r w:rsidRPr="00EE4E2A">
        <w:rPr>
          <w:rFonts w:ascii="Arial" w:hAnsi="Arial" w:cs="Arial"/>
          <w:spacing w:val="16"/>
        </w:rPr>
        <w:t xml:space="preserve"> </w:t>
      </w:r>
      <w:r w:rsidRPr="00EE4E2A">
        <w:rPr>
          <w:rFonts w:ascii="Arial" w:hAnsi="Arial" w:cs="Arial"/>
          <w:spacing w:val="1"/>
        </w:rPr>
        <w:t>de</w:t>
      </w:r>
      <w:r w:rsidRPr="00EE4E2A">
        <w:rPr>
          <w:rFonts w:ascii="Arial" w:hAnsi="Arial" w:cs="Arial"/>
          <w:spacing w:val="15"/>
        </w:rPr>
        <w:t xml:space="preserve"> </w:t>
      </w:r>
      <w:r w:rsidRPr="00EE4E2A">
        <w:rPr>
          <w:rFonts w:ascii="Arial" w:hAnsi="Arial" w:cs="Arial"/>
          <w:spacing w:val="-1"/>
        </w:rPr>
        <w:t>actividades</w:t>
      </w:r>
      <w:r w:rsidRPr="00EE4E2A">
        <w:rPr>
          <w:rFonts w:ascii="Arial" w:hAnsi="Arial" w:cs="Arial"/>
          <w:spacing w:val="16"/>
        </w:rPr>
        <w:t xml:space="preserve"> </w:t>
      </w:r>
      <w:r w:rsidRPr="00EE4E2A">
        <w:rPr>
          <w:rFonts w:ascii="Arial" w:hAnsi="Arial" w:cs="Arial"/>
        </w:rPr>
        <w:t>presenciales</w:t>
      </w:r>
      <w:r w:rsidRPr="00EE4E2A">
        <w:rPr>
          <w:rFonts w:ascii="Arial" w:hAnsi="Arial" w:cs="Arial"/>
          <w:spacing w:val="16"/>
        </w:rPr>
        <w:t xml:space="preserve"> </w:t>
      </w:r>
      <w:r w:rsidRPr="00EE4E2A">
        <w:rPr>
          <w:rFonts w:ascii="Arial" w:hAnsi="Arial" w:cs="Arial"/>
          <w:spacing w:val="-1"/>
        </w:rPr>
        <w:t>específicas</w:t>
      </w:r>
      <w:r w:rsidRPr="00EE4E2A">
        <w:rPr>
          <w:rFonts w:ascii="Arial" w:hAnsi="Arial" w:cs="Arial"/>
          <w:spacing w:val="21"/>
        </w:rPr>
        <w:t xml:space="preserve"> </w:t>
      </w:r>
      <w:r w:rsidRPr="00EE4E2A">
        <w:rPr>
          <w:rFonts w:ascii="Arial" w:hAnsi="Arial" w:cs="Arial"/>
        </w:rPr>
        <w:t>y</w:t>
      </w:r>
      <w:r w:rsidRPr="00EE4E2A">
        <w:rPr>
          <w:rFonts w:ascii="Arial" w:hAnsi="Arial" w:cs="Arial"/>
          <w:spacing w:val="14"/>
        </w:rPr>
        <w:t xml:space="preserve"> </w:t>
      </w:r>
      <w:r w:rsidRPr="00EE4E2A">
        <w:rPr>
          <w:rFonts w:ascii="Arial" w:hAnsi="Arial" w:cs="Arial"/>
          <w:spacing w:val="-1"/>
        </w:rPr>
        <w:t>relacionadas</w:t>
      </w:r>
      <w:r w:rsidRPr="00EE4E2A">
        <w:rPr>
          <w:rFonts w:ascii="Arial" w:hAnsi="Arial" w:cs="Arial"/>
          <w:spacing w:val="16"/>
        </w:rPr>
        <w:t xml:space="preserve"> </w:t>
      </w:r>
      <w:r w:rsidRPr="00EE4E2A">
        <w:rPr>
          <w:rFonts w:ascii="Arial" w:hAnsi="Arial" w:cs="Arial"/>
          <w:spacing w:val="-1"/>
        </w:rPr>
        <w:t>con</w:t>
      </w:r>
      <w:r w:rsidRPr="00EE4E2A">
        <w:rPr>
          <w:rFonts w:ascii="Arial" w:hAnsi="Arial" w:cs="Arial"/>
          <w:spacing w:val="16"/>
        </w:rPr>
        <w:t xml:space="preserve"> </w:t>
      </w:r>
      <w:r w:rsidR="00802AFF" w:rsidRPr="00EE4E2A">
        <w:rPr>
          <w:rFonts w:ascii="Arial" w:hAnsi="Arial" w:cs="Arial"/>
        </w:rPr>
        <w:t>el</w:t>
      </w:r>
      <w:r w:rsidR="00802AFF" w:rsidRPr="00EE4E2A">
        <w:rPr>
          <w:rFonts w:ascii="Arial" w:hAnsi="Arial" w:cs="Arial"/>
          <w:spacing w:val="79"/>
        </w:rPr>
        <w:t xml:space="preserve"> </w:t>
      </w:r>
      <w:r w:rsidRPr="00EE4E2A">
        <w:rPr>
          <w:rFonts w:ascii="Arial" w:hAnsi="Arial" w:cs="Arial"/>
          <w:spacing w:val="-1"/>
        </w:rPr>
        <w:t>TFE.</w:t>
      </w:r>
      <w:r w:rsidRPr="00EE4E2A">
        <w:rPr>
          <w:rFonts w:ascii="Arial" w:hAnsi="Arial" w:cs="Arial"/>
          <w:spacing w:val="42"/>
        </w:rPr>
        <w:t xml:space="preserve"> </w:t>
      </w:r>
      <w:r w:rsidRPr="00EE4E2A">
        <w:rPr>
          <w:rFonts w:ascii="Arial" w:hAnsi="Arial" w:cs="Arial"/>
          <w:spacing w:val="-1"/>
        </w:rPr>
        <w:t>Cuando</w:t>
      </w:r>
      <w:r w:rsidRPr="00EE4E2A">
        <w:rPr>
          <w:rFonts w:ascii="Arial" w:hAnsi="Arial" w:cs="Arial"/>
          <w:spacing w:val="45"/>
        </w:rPr>
        <w:t xml:space="preserve"> </w:t>
      </w:r>
      <w:r w:rsidRPr="00EE4E2A">
        <w:rPr>
          <w:rFonts w:ascii="Arial" w:hAnsi="Arial" w:cs="Arial"/>
        </w:rPr>
        <w:t>se</w:t>
      </w:r>
      <w:r w:rsidRPr="00EE4E2A">
        <w:rPr>
          <w:rFonts w:ascii="Arial" w:hAnsi="Arial" w:cs="Arial"/>
          <w:spacing w:val="44"/>
        </w:rPr>
        <w:t xml:space="preserve"> </w:t>
      </w:r>
      <w:r w:rsidRPr="00EE4E2A">
        <w:rPr>
          <w:rFonts w:ascii="Arial" w:hAnsi="Arial" w:cs="Arial"/>
          <w:spacing w:val="-1"/>
        </w:rPr>
        <w:t>establezcan</w:t>
      </w:r>
      <w:r w:rsidRPr="00EE4E2A">
        <w:rPr>
          <w:rFonts w:ascii="Arial" w:hAnsi="Arial" w:cs="Arial"/>
          <w:spacing w:val="42"/>
        </w:rPr>
        <w:t xml:space="preserve"> </w:t>
      </w:r>
      <w:r w:rsidRPr="00EE4E2A">
        <w:rPr>
          <w:rFonts w:ascii="Arial" w:hAnsi="Arial" w:cs="Arial"/>
          <w:spacing w:val="-1"/>
        </w:rPr>
        <w:t>estas</w:t>
      </w:r>
      <w:r w:rsidRPr="00EE4E2A">
        <w:rPr>
          <w:rFonts w:ascii="Arial" w:hAnsi="Arial" w:cs="Arial"/>
          <w:spacing w:val="45"/>
        </w:rPr>
        <w:t xml:space="preserve"> </w:t>
      </w:r>
      <w:r w:rsidRPr="00EE4E2A">
        <w:rPr>
          <w:rFonts w:ascii="Arial" w:hAnsi="Arial" w:cs="Arial"/>
          <w:spacing w:val="-1"/>
        </w:rPr>
        <w:t>actividades,</w:t>
      </w:r>
      <w:r w:rsidRPr="00EE4E2A">
        <w:rPr>
          <w:rFonts w:ascii="Arial" w:hAnsi="Arial" w:cs="Arial"/>
          <w:spacing w:val="43"/>
        </w:rPr>
        <w:t xml:space="preserve"> </w:t>
      </w:r>
      <w:r w:rsidRPr="00EE4E2A">
        <w:rPr>
          <w:rFonts w:ascii="Arial" w:hAnsi="Arial" w:cs="Arial"/>
          <w:spacing w:val="-1"/>
        </w:rPr>
        <w:t>el</w:t>
      </w:r>
      <w:r w:rsidRPr="00EE4E2A">
        <w:rPr>
          <w:rFonts w:ascii="Arial" w:hAnsi="Arial" w:cs="Arial"/>
          <w:spacing w:val="43"/>
        </w:rPr>
        <w:t xml:space="preserve"> </w:t>
      </w:r>
      <w:r w:rsidRPr="00EE4E2A">
        <w:rPr>
          <w:rFonts w:ascii="Arial" w:hAnsi="Arial" w:cs="Arial"/>
          <w:spacing w:val="-1"/>
        </w:rPr>
        <w:t>Centro</w:t>
      </w:r>
      <w:r w:rsidRPr="00EE4E2A">
        <w:rPr>
          <w:rFonts w:ascii="Arial" w:hAnsi="Arial" w:cs="Arial"/>
          <w:spacing w:val="42"/>
        </w:rPr>
        <w:t xml:space="preserve"> </w:t>
      </w:r>
      <w:r w:rsidRPr="00EE4E2A">
        <w:rPr>
          <w:rFonts w:ascii="Arial" w:hAnsi="Arial" w:cs="Arial"/>
        </w:rPr>
        <w:t>deberá</w:t>
      </w:r>
      <w:r w:rsidRPr="00EE4E2A">
        <w:rPr>
          <w:rFonts w:ascii="Arial" w:hAnsi="Arial" w:cs="Arial"/>
          <w:spacing w:val="49"/>
        </w:rPr>
        <w:t xml:space="preserve"> </w:t>
      </w:r>
      <w:r w:rsidRPr="00EE4E2A">
        <w:rPr>
          <w:rFonts w:ascii="Arial" w:hAnsi="Arial" w:cs="Arial"/>
          <w:spacing w:val="-1"/>
        </w:rPr>
        <w:t>especificar</w:t>
      </w:r>
      <w:r w:rsidRPr="00EE4E2A">
        <w:rPr>
          <w:rFonts w:ascii="Arial" w:hAnsi="Arial" w:cs="Arial"/>
          <w:spacing w:val="42"/>
        </w:rPr>
        <w:t xml:space="preserve"> </w:t>
      </w:r>
      <w:r w:rsidRPr="00EE4E2A">
        <w:rPr>
          <w:rFonts w:ascii="Arial" w:hAnsi="Arial" w:cs="Arial"/>
        </w:rPr>
        <w:t>su</w:t>
      </w:r>
      <w:r w:rsidRPr="00EE4E2A">
        <w:rPr>
          <w:rFonts w:ascii="Arial" w:hAnsi="Arial" w:cs="Arial"/>
          <w:spacing w:val="95"/>
        </w:rPr>
        <w:t xml:space="preserve"> </w:t>
      </w:r>
      <w:r w:rsidRPr="00EE4E2A">
        <w:rPr>
          <w:rFonts w:ascii="Arial" w:hAnsi="Arial" w:cs="Arial"/>
          <w:spacing w:val="-1"/>
        </w:rPr>
        <w:t>temporización</w:t>
      </w:r>
      <w:r w:rsidRPr="00EE4E2A">
        <w:rPr>
          <w:rFonts w:ascii="Arial" w:hAnsi="Arial" w:cs="Arial"/>
        </w:rPr>
        <w:t xml:space="preserve"> en </w:t>
      </w:r>
      <w:r w:rsidRPr="00EE4E2A">
        <w:rPr>
          <w:rFonts w:ascii="Arial" w:hAnsi="Arial" w:cs="Arial"/>
          <w:spacing w:val="-1"/>
        </w:rPr>
        <w:t>el</w:t>
      </w:r>
      <w:r w:rsidRPr="00EE4E2A">
        <w:rPr>
          <w:rFonts w:ascii="Arial" w:hAnsi="Arial" w:cs="Arial"/>
        </w:rPr>
        <w:t xml:space="preserve"> horario </w:t>
      </w:r>
      <w:r w:rsidRPr="00EE4E2A">
        <w:rPr>
          <w:rFonts w:ascii="Arial" w:hAnsi="Arial" w:cs="Arial"/>
          <w:spacing w:val="-1"/>
        </w:rPr>
        <w:t>oficial</w:t>
      </w:r>
      <w:r w:rsidR="00C24B5A" w:rsidRPr="00EE4E2A">
        <w:rPr>
          <w:rFonts w:ascii="Arial" w:hAnsi="Arial" w:cs="Arial"/>
          <w:spacing w:val="-1"/>
        </w:rPr>
        <w:t xml:space="preserve"> </w:t>
      </w:r>
      <w:r w:rsidRPr="00EE4E2A">
        <w:rPr>
          <w:rFonts w:ascii="Arial" w:hAnsi="Arial" w:cs="Arial"/>
        </w:rPr>
        <w:t xml:space="preserve">de </w:t>
      </w:r>
      <w:r w:rsidRPr="00EE4E2A">
        <w:rPr>
          <w:rFonts w:ascii="Arial" w:hAnsi="Arial" w:cs="Arial"/>
          <w:spacing w:val="-1"/>
        </w:rPr>
        <w:t>docencia.</w:t>
      </w:r>
    </w:p>
    <w:p w14:paraId="59E05404" w14:textId="17D9E992" w:rsidR="003C3D8E" w:rsidRPr="00EE4E2A" w:rsidRDefault="003C3D8E" w:rsidP="00F568EB">
      <w:pPr>
        <w:pStyle w:val="Textoindependiente"/>
        <w:numPr>
          <w:ilvl w:val="0"/>
          <w:numId w:val="10"/>
        </w:numPr>
        <w:tabs>
          <w:tab w:val="left" w:pos="426"/>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2"/>
        </w:rPr>
        <w:t>Los</w:t>
      </w:r>
      <w:r w:rsidRPr="00EE4E2A">
        <w:rPr>
          <w:rFonts w:ascii="Arial" w:hAnsi="Arial" w:cs="Arial"/>
          <w:spacing w:val="4"/>
        </w:rPr>
        <w:t xml:space="preserve"> </w:t>
      </w:r>
      <w:r w:rsidRPr="00EE4E2A">
        <w:rPr>
          <w:rFonts w:ascii="Arial" w:hAnsi="Arial" w:cs="Arial"/>
          <w:spacing w:val="-1"/>
        </w:rPr>
        <w:t>TFE</w:t>
      </w:r>
      <w:r w:rsidRPr="00EE4E2A">
        <w:rPr>
          <w:rFonts w:ascii="Arial" w:hAnsi="Arial" w:cs="Arial"/>
          <w:spacing w:val="4"/>
        </w:rPr>
        <w:t xml:space="preserve"> </w:t>
      </w:r>
      <w:r w:rsidRPr="00EE4E2A">
        <w:rPr>
          <w:rFonts w:ascii="Arial" w:hAnsi="Arial" w:cs="Arial"/>
          <w:spacing w:val="-1"/>
        </w:rPr>
        <w:t>desarrollados</w:t>
      </w:r>
      <w:r w:rsidRPr="00EE4E2A">
        <w:rPr>
          <w:rFonts w:ascii="Arial" w:hAnsi="Arial" w:cs="Arial"/>
          <w:spacing w:val="6"/>
        </w:rPr>
        <w:t xml:space="preserve"> </w:t>
      </w:r>
      <w:r w:rsidRPr="00EE4E2A">
        <w:rPr>
          <w:rFonts w:ascii="Arial" w:hAnsi="Arial" w:cs="Arial"/>
          <w:spacing w:val="-1"/>
        </w:rPr>
        <w:t>en</w:t>
      </w:r>
      <w:r w:rsidRPr="00EE4E2A">
        <w:rPr>
          <w:rFonts w:ascii="Arial" w:hAnsi="Arial" w:cs="Arial"/>
          <w:spacing w:val="4"/>
        </w:rPr>
        <w:t xml:space="preserve"> </w:t>
      </w:r>
      <w:r w:rsidRPr="00EE4E2A">
        <w:rPr>
          <w:rFonts w:ascii="Arial" w:hAnsi="Arial" w:cs="Arial"/>
          <w:spacing w:val="-1"/>
        </w:rPr>
        <w:t>itinerarios</w:t>
      </w:r>
      <w:r w:rsidRPr="00EE4E2A">
        <w:rPr>
          <w:rFonts w:ascii="Arial" w:hAnsi="Arial" w:cs="Arial"/>
          <w:spacing w:val="4"/>
        </w:rPr>
        <w:t xml:space="preserve"> </w:t>
      </w:r>
      <w:r w:rsidRPr="00EE4E2A">
        <w:rPr>
          <w:rFonts w:ascii="Arial" w:hAnsi="Arial" w:cs="Arial"/>
        </w:rPr>
        <w:t>específicos</w:t>
      </w:r>
      <w:r w:rsidRPr="00EE4E2A">
        <w:rPr>
          <w:rFonts w:ascii="Arial" w:hAnsi="Arial" w:cs="Arial"/>
          <w:spacing w:val="5"/>
        </w:rPr>
        <w:t xml:space="preserve"> </w:t>
      </w:r>
      <w:r w:rsidRPr="00EE4E2A">
        <w:rPr>
          <w:rFonts w:ascii="Arial" w:hAnsi="Arial" w:cs="Arial"/>
        </w:rPr>
        <w:t>de</w:t>
      </w:r>
      <w:r w:rsidRPr="00EE4E2A">
        <w:rPr>
          <w:rFonts w:ascii="Arial" w:hAnsi="Arial" w:cs="Arial"/>
          <w:spacing w:val="3"/>
        </w:rPr>
        <w:t xml:space="preserve"> </w:t>
      </w:r>
      <w:r w:rsidRPr="00EE4E2A">
        <w:rPr>
          <w:rFonts w:ascii="Arial" w:hAnsi="Arial" w:cs="Arial"/>
          <w:spacing w:val="-1"/>
        </w:rPr>
        <w:t>investigación</w:t>
      </w:r>
      <w:r w:rsidRPr="00EE4E2A">
        <w:rPr>
          <w:rFonts w:ascii="Arial" w:hAnsi="Arial" w:cs="Arial"/>
          <w:spacing w:val="5"/>
        </w:rPr>
        <w:t xml:space="preserve"> </w:t>
      </w:r>
      <w:r w:rsidRPr="00EE4E2A">
        <w:rPr>
          <w:rFonts w:ascii="Arial" w:hAnsi="Arial" w:cs="Arial"/>
          <w:spacing w:val="-1"/>
        </w:rPr>
        <w:t>en</w:t>
      </w:r>
      <w:r w:rsidRPr="00EE4E2A">
        <w:rPr>
          <w:rFonts w:ascii="Arial" w:hAnsi="Arial" w:cs="Arial"/>
          <w:spacing w:val="4"/>
        </w:rPr>
        <w:t xml:space="preserve"> </w:t>
      </w:r>
      <w:r w:rsidRPr="00EE4E2A">
        <w:rPr>
          <w:rFonts w:ascii="Arial" w:hAnsi="Arial" w:cs="Arial"/>
        </w:rPr>
        <w:t>títulos</w:t>
      </w:r>
      <w:r w:rsidRPr="00EE4E2A">
        <w:rPr>
          <w:rFonts w:ascii="Arial" w:hAnsi="Arial" w:cs="Arial"/>
          <w:spacing w:val="4"/>
        </w:rPr>
        <w:t xml:space="preserve"> </w:t>
      </w:r>
      <w:r w:rsidRPr="00EE4E2A">
        <w:rPr>
          <w:rFonts w:ascii="Arial" w:hAnsi="Arial" w:cs="Arial"/>
        </w:rPr>
        <w:t>de</w:t>
      </w:r>
      <w:r w:rsidRPr="00EE4E2A">
        <w:rPr>
          <w:rFonts w:ascii="Arial" w:hAnsi="Arial" w:cs="Arial"/>
          <w:spacing w:val="3"/>
        </w:rPr>
        <w:t xml:space="preserve"> </w:t>
      </w:r>
      <w:r w:rsidR="00803FCE" w:rsidRPr="00EE4E2A">
        <w:rPr>
          <w:rFonts w:ascii="Arial" w:hAnsi="Arial" w:cs="Arial"/>
        </w:rPr>
        <w:t>Máster</w:t>
      </w:r>
      <w:r w:rsidRPr="00EE4E2A">
        <w:rPr>
          <w:rFonts w:ascii="Arial" w:hAnsi="Arial" w:cs="Arial"/>
          <w:spacing w:val="61"/>
        </w:rPr>
        <w:t xml:space="preserve"> </w:t>
      </w:r>
      <w:r w:rsidRPr="00EE4E2A">
        <w:rPr>
          <w:rFonts w:ascii="Arial" w:hAnsi="Arial" w:cs="Arial"/>
          <w:spacing w:val="-1"/>
        </w:rPr>
        <w:t>deberán</w:t>
      </w:r>
      <w:r w:rsidRPr="00EE4E2A">
        <w:rPr>
          <w:rFonts w:ascii="Arial" w:hAnsi="Arial" w:cs="Arial"/>
        </w:rPr>
        <w:t xml:space="preserve"> ser de</w:t>
      </w:r>
      <w:r w:rsidRPr="00EE4E2A">
        <w:rPr>
          <w:rFonts w:ascii="Arial" w:hAnsi="Arial" w:cs="Arial"/>
          <w:spacing w:val="-2"/>
        </w:rPr>
        <w:t xml:space="preserve"> </w:t>
      </w:r>
      <w:r w:rsidRPr="00EE4E2A">
        <w:rPr>
          <w:rFonts w:ascii="Arial" w:hAnsi="Arial" w:cs="Arial"/>
        </w:rPr>
        <w:t>naturaleza</w:t>
      </w:r>
      <w:r w:rsidRPr="00EE4E2A">
        <w:rPr>
          <w:rFonts w:ascii="Arial" w:hAnsi="Arial" w:cs="Arial"/>
          <w:spacing w:val="-1"/>
        </w:rPr>
        <w:t xml:space="preserve"> investigadora.</w:t>
      </w:r>
    </w:p>
    <w:p w14:paraId="07D6235F" w14:textId="0F764296" w:rsidR="00915696" w:rsidRPr="00EE4E2A" w:rsidRDefault="005A4C8C" w:rsidP="00F568EB">
      <w:pPr>
        <w:pStyle w:val="Textoindependiente"/>
        <w:numPr>
          <w:ilvl w:val="0"/>
          <w:numId w:val="10"/>
        </w:numPr>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 xml:space="preserve"> </w:t>
      </w:r>
      <w:r w:rsidR="00871F26" w:rsidRPr="00EE4E2A">
        <w:rPr>
          <w:rFonts w:ascii="Arial" w:hAnsi="Arial" w:cs="Arial"/>
          <w:spacing w:val="-1"/>
        </w:rPr>
        <w:t>Con carácter general, y según los artículos 7, 8, 9 y 10 del</w:t>
      </w:r>
      <w:r w:rsidR="00C1605F" w:rsidRPr="00EE4E2A">
        <w:rPr>
          <w:rFonts w:ascii="Arial" w:hAnsi="Arial" w:cs="Arial"/>
          <w:spacing w:val="-1"/>
        </w:rPr>
        <w:t xml:space="preserve"> </w:t>
      </w:r>
      <w:r w:rsidR="00871F26" w:rsidRPr="00EE4E2A">
        <w:rPr>
          <w:rFonts w:ascii="Arial" w:hAnsi="Arial" w:cs="Arial"/>
          <w:i/>
          <w:spacing w:val="-1"/>
        </w:rPr>
        <w:t>R</w:t>
      </w:r>
      <w:r w:rsidR="00802AFF" w:rsidRPr="00EE4E2A">
        <w:rPr>
          <w:rFonts w:ascii="Arial" w:hAnsi="Arial" w:cs="Arial"/>
          <w:i/>
          <w:spacing w:val="-1"/>
        </w:rPr>
        <w:t xml:space="preserve">eal </w:t>
      </w:r>
      <w:r w:rsidR="00871F26" w:rsidRPr="00EE4E2A">
        <w:rPr>
          <w:rFonts w:ascii="Arial" w:hAnsi="Arial" w:cs="Arial"/>
          <w:i/>
          <w:spacing w:val="-1"/>
        </w:rPr>
        <w:t>D</w:t>
      </w:r>
      <w:r w:rsidR="00802AFF" w:rsidRPr="00EE4E2A">
        <w:rPr>
          <w:rFonts w:ascii="Arial" w:hAnsi="Arial" w:cs="Arial"/>
          <w:i/>
          <w:spacing w:val="-1"/>
        </w:rPr>
        <w:t>ecreto</w:t>
      </w:r>
      <w:r w:rsidR="00871F26" w:rsidRPr="00EE4E2A">
        <w:rPr>
          <w:rFonts w:ascii="Arial" w:hAnsi="Arial" w:cs="Arial"/>
          <w:i/>
          <w:spacing w:val="-1"/>
        </w:rPr>
        <w:t xml:space="preserve"> 1791/2010, de 30 de diciembre, </w:t>
      </w:r>
      <w:r w:rsidR="00802AFF" w:rsidRPr="00EE4E2A">
        <w:rPr>
          <w:rFonts w:ascii="Arial" w:hAnsi="Arial" w:cs="Arial"/>
          <w:i/>
          <w:spacing w:val="-1"/>
        </w:rPr>
        <w:t>por el que se aprueba el Estatuto del estudiante universitari</w:t>
      </w:r>
      <w:r w:rsidR="00802AFF" w:rsidRPr="00EE4E2A">
        <w:rPr>
          <w:rFonts w:ascii="Arial" w:hAnsi="Arial" w:cs="Arial"/>
          <w:spacing w:val="-1"/>
        </w:rPr>
        <w:t xml:space="preserve">o, </w:t>
      </w:r>
      <w:r w:rsidR="000A73BB" w:rsidRPr="00EE4E2A">
        <w:rPr>
          <w:rFonts w:ascii="Arial" w:hAnsi="Arial" w:cs="Arial"/>
          <w:spacing w:val="-1"/>
        </w:rPr>
        <w:t>el estudiantado</w:t>
      </w:r>
      <w:r w:rsidR="00871F26" w:rsidRPr="00EE4E2A">
        <w:rPr>
          <w:rFonts w:ascii="Arial" w:hAnsi="Arial" w:cs="Arial"/>
          <w:spacing w:val="-1"/>
        </w:rPr>
        <w:t xml:space="preserve"> tendrá derecho al reconocimiento de la autoría de los trabajos elaborados durante sus estudios y a la protección de la propiedad </w:t>
      </w:r>
      <w:r w:rsidR="00871F26" w:rsidRPr="00EE4E2A">
        <w:rPr>
          <w:rFonts w:ascii="Arial" w:hAnsi="Arial" w:cs="Arial"/>
          <w:spacing w:val="-1"/>
        </w:rPr>
        <w:lastRenderedPageBreak/>
        <w:t xml:space="preserve">intelectual de los mismos. </w:t>
      </w:r>
    </w:p>
    <w:p w14:paraId="341065B3" w14:textId="393A4AE7" w:rsidR="00B023D7" w:rsidRPr="00EE4E2A" w:rsidRDefault="08FF2731" w:rsidP="00F568EB">
      <w:pPr>
        <w:pStyle w:val="Prrafodelista"/>
        <w:numPr>
          <w:ilvl w:val="0"/>
          <w:numId w:val="10"/>
        </w:numPr>
        <w:spacing w:before="120" w:after="120" w:line="276" w:lineRule="auto"/>
        <w:jc w:val="both"/>
        <w:rPr>
          <w:rFonts w:ascii="Arial" w:hAnsi="Arial" w:cs="Arial"/>
        </w:rPr>
      </w:pPr>
      <w:r w:rsidRPr="00EE4E2A">
        <w:rPr>
          <w:rFonts w:ascii="Arial" w:hAnsi="Arial" w:cs="Arial"/>
        </w:rPr>
        <w:t xml:space="preserve">Todos los trámites administrativos relacionados con los </w:t>
      </w:r>
      <w:proofErr w:type="spellStart"/>
      <w:r w:rsidRPr="00EE4E2A">
        <w:rPr>
          <w:rFonts w:ascii="Arial" w:hAnsi="Arial" w:cs="Arial"/>
        </w:rPr>
        <w:t>TFEs</w:t>
      </w:r>
      <w:proofErr w:type="spellEnd"/>
      <w:r w:rsidRPr="00EE4E2A">
        <w:rPr>
          <w:rFonts w:ascii="Arial" w:hAnsi="Arial" w:cs="Arial"/>
        </w:rPr>
        <w:t xml:space="preserve">, desde su oferta a su finalización, se realizarán a través </w:t>
      </w:r>
      <w:r w:rsidR="00223EE4" w:rsidRPr="00EE4E2A">
        <w:rPr>
          <w:rFonts w:ascii="Arial" w:hAnsi="Arial" w:cs="Arial"/>
        </w:rPr>
        <w:t xml:space="preserve">de </w:t>
      </w:r>
      <w:r w:rsidRPr="00EE4E2A">
        <w:rPr>
          <w:rFonts w:ascii="Arial" w:hAnsi="Arial" w:cs="Arial"/>
        </w:rPr>
        <w:t>la aplicación informática “</w:t>
      </w:r>
      <w:r w:rsidR="00C8688D" w:rsidRPr="00EE4E2A">
        <w:rPr>
          <w:rFonts w:ascii="Arial" w:hAnsi="Arial" w:cs="Arial"/>
          <w:i/>
          <w:iCs/>
        </w:rPr>
        <w:t xml:space="preserve">TFE de Grado y </w:t>
      </w:r>
      <w:r w:rsidR="00C7063F" w:rsidRPr="00EE4E2A">
        <w:rPr>
          <w:rFonts w:ascii="Arial" w:hAnsi="Arial" w:cs="Arial"/>
          <w:i/>
          <w:iCs/>
        </w:rPr>
        <w:t>Máster</w:t>
      </w:r>
      <w:r w:rsidR="00B445C9" w:rsidRPr="00EE4E2A">
        <w:rPr>
          <w:rFonts w:ascii="Arial" w:hAnsi="Arial" w:cs="Arial"/>
        </w:rPr>
        <w:t xml:space="preserve">” disponible en el Campus Virtual. </w:t>
      </w:r>
    </w:p>
    <w:p w14:paraId="45C904F5" w14:textId="2744BBD3" w:rsidR="007D7662" w:rsidRPr="00EE4E2A" w:rsidRDefault="000A73BB" w:rsidP="00F568EB">
      <w:pPr>
        <w:pStyle w:val="Prrafodelista"/>
        <w:numPr>
          <w:ilvl w:val="0"/>
          <w:numId w:val="10"/>
        </w:numPr>
        <w:spacing w:before="120" w:after="120" w:line="276" w:lineRule="auto"/>
        <w:jc w:val="both"/>
        <w:rPr>
          <w:rFonts w:ascii="Arial" w:hAnsi="Arial" w:cs="Arial"/>
        </w:rPr>
      </w:pPr>
      <w:r w:rsidRPr="00EE4E2A">
        <w:rPr>
          <w:rFonts w:ascii="Arial" w:hAnsi="Arial" w:cs="Arial"/>
        </w:rPr>
        <w:t>El estudiantado</w:t>
      </w:r>
      <w:r w:rsidR="00560A4A" w:rsidRPr="00EE4E2A">
        <w:rPr>
          <w:rFonts w:ascii="Arial" w:hAnsi="Arial" w:cs="Arial"/>
        </w:rPr>
        <w:t xml:space="preserve"> procedente de otras universidades que realice </w:t>
      </w:r>
      <w:r w:rsidR="00C7063F" w:rsidRPr="00EE4E2A">
        <w:rPr>
          <w:rFonts w:ascii="Arial" w:hAnsi="Arial" w:cs="Arial"/>
        </w:rPr>
        <w:t xml:space="preserve">íntegramente </w:t>
      </w:r>
      <w:r w:rsidR="00560A4A" w:rsidRPr="00EE4E2A">
        <w:rPr>
          <w:rFonts w:ascii="Arial" w:hAnsi="Arial" w:cs="Arial"/>
        </w:rPr>
        <w:t>el TFE en la UPCT deberá seguir los procedimientos establecidos en esta normativa y será</w:t>
      </w:r>
      <w:r w:rsidR="00390C47" w:rsidRPr="00EE4E2A">
        <w:rPr>
          <w:rFonts w:ascii="Arial" w:hAnsi="Arial" w:cs="Arial"/>
        </w:rPr>
        <w:t>n</w:t>
      </w:r>
      <w:r w:rsidR="00560A4A" w:rsidRPr="00EE4E2A">
        <w:rPr>
          <w:rFonts w:ascii="Arial" w:hAnsi="Arial" w:cs="Arial"/>
        </w:rPr>
        <w:t xml:space="preserve"> considerados igual que el resto de </w:t>
      </w:r>
      <w:proofErr w:type="gramStart"/>
      <w:r w:rsidR="00560A4A" w:rsidRPr="00EE4E2A">
        <w:rPr>
          <w:rFonts w:ascii="Arial" w:hAnsi="Arial" w:cs="Arial"/>
        </w:rPr>
        <w:t>estudiantes</w:t>
      </w:r>
      <w:proofErr w:type="gramEnd"/>
      <w:r w:rsidR="00560A4A" w:rsidRPr="00EE4E2A">
        <w:rPr>
          <w:rFonts w:ascii="Arial" w:hAnsi="Arial" w:cs="Arial"/>
        </w:rPr>
        <w:t xml:space="preserve"> de la UPCT a estos efectos.</w:t>
      </w:r>
    </w:p>
    <w:p w14:paraId="3B8EDC6C" w14:textId="79C67276" w:rsidR="00E533D4" w:rsidRPr="00EE4E2A" w:rsidRDefault="007D7662" w:rsidP="00F568EB">
      <w:pPr>
        <w:pStyle w:val="Prrafodelista"/>
        <w:numPr>
          <w:ilvl w:val="0"/>
          <w:numId w:val="10"/>
        </w:numPr>
        <w:spacing w:before="120" w:after="120" w:line="276" w:lineRule="auto"/>
        <w:jc w:val="both"/>
        <w:rPr>
          <w:rFonts w:ascii="Arial" w:hAnsi="Arial" w:cs="Arial"/>
        </w:rPr>
      </w:pPr>
      <w:r w:rsidRPr="00EE4E2A">
        <w:rPr>
          <w:rFonts w:ascii="Arial" w:hAnsi="Arial" w:cs="Arial"/>
        </w:rPr>
        <w:t>En el desarrollo del TFE, el uso de herramientas de inteligencia artificial podrá estar permitido como apoyo al aprendizaje y a la elaboración del trabajo, de acuerdo con lo establecido en la guía docente y las indicaciones del director del TFE. En ningún caso dicho uso podrá suponer la sustitución del trabajo intelectual del estudiant</w:t>
      </w:r>
      <w:r w:rsidR="000A73BB" w:rsidRPr="00EE4E2A">
        <w:rPr>
          <w:rFonts w:ascii="Arial" w:hAnsi="Arial" w:cs="Arial"/>
        </w:rPr>
        <w:t>ado</w:t>
      </w:r>
      <w:r w:rsidRPr="00EE4E2A">
        <w:rPr>
          <w:rFonts w:ascii="Arial" w:hAnsi="Arial" w:cs="Arial"/>
        </w:rPr>
        <w:t>, quien será plenamente responsable de la originalidad, veracidad, coherencia y calidad del contenido presentado.</w:t>
      </w:r>
    </w:p>
    <w:p w14:paraId="61AB15A0" w14:textId="0E3C54D3" w:rsidR="00560A4A" w:rsidRPr="00EE4E2A" w:rsidRDefault="00560A4A" w:rsidP="00E533D4">
      <w:pPr>
        <w:pStyle w:val="Prrafodelista"/>
        <w:spacing w:before="120" w:after="120" w:line="276" w:lineRule="auto"/>
        <w:ind w:left="102"/>
        <w:jc w:val="both"/>
        <w:rPr>
          <w:rFonts w:ascii="Arial" w:hAnsi="Arial" w:cs="Arial"/>
        </w:rPr>
      </w:pPr>
      <w:r w:rsidRPr="00EE4E2A">
        <w:rPr>
          <w:rFonts w:ascii="Arial" w:hAnsi="Arial" w:cs="Arial"/>
        </w:rPr>
        <w:t> </w:t>
      </w:r>
    </w:p>
    <w:p w14:paraId="4D435B1A" w14:textId="6758C897"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9E735A" w:rsidRPr="00EE4E2A">
        <w:rPr>
          <w:rFonts w:ascii="Arial" w:hAnsi="Arial" w:cs="Arial"/>
        </w:rPr>
        <w:t>3</w:t>
      </w:r>
      <w:r w:rsidRPr="00EE4E2A">
        <w:rPr>
          <w:rFonts w:ascii="Arial" w:hAnsi="Arial" w:cs="Arial"/>
        </w:rPr>
        <w:t xml:space="preserve">. </w:t>
      </w:r>
      <w:r w:rsidRPr="00EE4E2A">
        <w:rPr>
          <w:rFonts w:ascii="Arial" w:hAnsi="Arial" w:cs="Arial"/>
          <w:spacing w:val="-1"/>
        </w:rPr>
        <w:t>Modalidades</w:t>
      </w:r>
    </w:p>
    <w:p w14:paraId="2C0AD22F" w14:textId="0BF37532" w:rsidR="003C3D8E" w:rsidRPr="00EE4E2A" w:rsidRDefault="003C3D8E" w:rsidP="00F568EB">
      <w:pPr>
        <w:pStyle w:val="Textoindependiente"/>
        <w:numPr>
          <w:ilvl w:val="0"/>
          <w:numId w:val="9"/>
        </w:numPr>
        <w:tabs>
          <w:tab w:val="left" w:pos="284"/>
          <w:tab w:val="left" w:pos="567"/>
        </w:tabs>
        <w:kinsoku w:val="0"/>
        <w:overflowPunct w:val="0"/>
        <w:spacing w:before="120" w:after="120" w:line="276" w:lineRule="auto"/>
        <w:ind w:left="0" w:right="-59" w:firstLine="0"/>
        <w:mirrorIndents/>
        <w:jc w:val="both"/>
        <w:rPr>
          <w:rFonts w:ascii="Arial" w:hAnsi="Arial" w:cs="Arial"/>
          <w:spacing w:val="-1"/>
        </w:rPr>
      </w:pPr>
      <w:r w:rsidRPr="00EE4E2A">
        <w:rPr>
          <w:rFonts w:ascii="Arial" w:hAnsi="Arial" w:cs="Arial"/>
          <w:spacing w:val="-2"/>
        </w:rPr>
        <w:t>Los</w:t>
      </w:r>
      <w:r w:rsidRPr="00EE4E2A">
        <w:rPr>
          <w:rFonts w:ascii="Arial" w:hAnsi="Arial" w:cs="Arial"/>
        </w:rPr>
        <w:t xml:space="preserve"> TFE se</w:t>
      </w:r>
      <w:r w:rsidRPr="00EE4E2A">
        <w:rPr>
          <w:rFonts w:ascii="Arial" w:hAnsi="Arial" w:cs="Arial"/>
          <w:spacing w:val="-1"/>
        </w:rPr>
        <w:t xml:space="preserve"> ofertarán</w:t>
      </w:r>
      <w:r w:rsidRPr="00EE4E2A">
        <w:rPr>
          <w:rFonts w:ascii="Arial" w:hAnsi="Arial" w:cs="Arial"/>
        </w:rPr>
        <w:t xml:space="preserve"> en una</w:t>
      </w:r>
      <w:r w:rsidRPr="00EE4E2A">
        <w:rPr>
          <w:rFonts w:ascii="Arial" w:hAnsi="Arial" w:cs="Arial"/>
          <w:spacing w:val="-1"/>
        </w:rPr>
        <w:t xml:space="preserve"> </w:t>
      </w:r>
      <w:r w:rsidRPr="00EE4E2A">
        <w:rPr>
          <w:rFonts w:ascii="Arial" w:hAnsi="Arial" w:cs="Arial"/>
        </w:rPr>
        <w:t>de</w:t>
      </w:r>
      <w:r w:rsidRPr="00EE4E2A">
        <w:rPr>
          <w:rFonts w:ascii="Arial" w:hAnsi="Arial" w:cs="Arial"/>
          <w:spacing w:val="-1"/>
        </w:rPr>
        <w:t xml:space="preserve"> las</w:t>
      </w:r>
      <w:r w:rsidRPr="00EE4E2A">
        <w:rPr>
          <w:rFonts w:ascii="Arial" w:hAnsi="Arial" w:cs="Arial"/>
        </w:rPr>
        <w:t xml:space="preserve"> </w:t>
      </w:r>
      <w:r w:rsidRPr="00EE4E2A">
        <w:rPr>
          <w:rFonts w:ascii="Arial" w:hAnsi="Arial" w:cs="Arial"/>
          <w:spacing w:val="-1"/>
        </w:rPr>
        <w:t>tres</w:t>
      </w:r>
      <w:r w:rsidRPr="00EE4E2A">
        <w:rPr>
          <w:rFonts w:ascii="Arial" w:hAnsi="Arial" w:cs="Arial"/>
        </w:rPr>
        <w:t xml:space="preserve"> modalidades </w:t>
      </w:r>
      <w:r w:rsidRPr="00EE4E2A">
        <w:rPr>
          <w:rFonts w:ascii="Arial" w:hAnsi="Arial" w:cs="Arial"/>
          <w:spacing w:val="-1"/>
        </w:rPr>
        <w:t>siguientes:</w:t>
      </w:r>
    </w:p>
    <w:p w14:paraId="362E1178" w14:textId="5E8AA9BE" w:rsidR="003C3D8E" w:rsidRPr="00EE4E2A" w:rsidRDefault="003C3D8E" w:rsidP="00F568EB">
      <w:pPr>
        <w:pStyle w:val="Prrafodelista"/>
        <w:numPr>
          <w:ilvl w:val="0"/>
          <w:numId w:val="19"/>
        </w:numPr>
        <w:tabs>
          <w:tab w:val="left" w:pos="284"/>
        </w:tabs>
        <w:spacing w:before="120" w:after="120" w:line="276" w:lineRule="auto"/>
        <w:jc w:val="both"/>
        <w:rPr>
          <w:rFonts w:ascii="Arial" w:hAnsi="Arial" w:cs="Arial"/>
        </w:rPr>
      </w:pPr>
      <w:r w:rsidRPr="00EE4E2A">
        <w:rPr>
          <w:rFonts w:ascii="Arial" w:hAnsi="Arial" w:cs="Arial"/>
        </w:rPr>
        <w:t xml:space="preserve">General. Los TFE de modalidad general, en adelante TFE generales, podrán ser </w:t>
      </w:r>
      <w:r w:rsidR="00FC174F" w:rsidRPr="00EE4E2A">
        <w:rPr>
          <w:rFonts w:ascii="Arial" w:hAnsi="Arial" w:cs="Arial"/>
        </w:rPr>
        <w:t>asignados a</w:t>
      </w:r>
      <w:r w:rsidRPr="00EE4E2A">
        <w:rPr>
          <w:rFonts w:ascii="Arial" w:hAnsi="Arial" w:cs="Arial"/>
        </w:rPr>
        <w:t xml:space="preserve"> un número indeterminado de estudiantes, si bien, en la oferta se podrá limitar este número.</w:t>
      </w:r>
    </w:p>
    <w:p w14:paraId="2060EB82" w14:textId="089ED7EF" w:rsidR="00963537" w:rsidRPr="00EE4E2A" w:rsidRDefault="003C3D8E" w:rsidP="00F568EB">
      <w:pPr>
        <w:pStyle w:val="Prrafodelista"/>
        <w:numPr>
          <w:ilvl w:val="0"/>
          <w:numId w:val="19"/>
        </w:numPr>
        <w:tabs>
          <w:tab w:val="left" w:pos="284"/>
        </w:tabs>
        <w:spacing w:before="120" w:after="120" w:line="276" w:lineRule="auto"/>
        <w:jc w:val="both"/>
        <w:rPr>
          <w:rFonts w:ascii="Arial" w:hAnsi="Arial" w:cs="Arial"/>
        </w:rPr>
      </w:pPr>
      <w:r w:rsidRPr="00EE4E2A">
        <w:rPr>
          <w:rFonts w:ascii="Arial" w:hAnsi="Arial" w:cs="Arial"/>
        </w:rPr>
        <w:t>Específico. Los TFE de modalidad específica</w:t>
      </w:r>
      <w:r w:rsidR="009F0DD6" w:rsidRPr="00EE4E2A">
        <w:rPr>
          <w:rFonts w:ascii="Arial" w:hAnsi="Arial" w:cs="Arial"/>
        </w:rPr>
        <w:t>, en adelante TFE específicos,</w:t>
      </w:r>
      <w:r w:rsidRPr="00EE4E2A">
        <w:rPr>
          <w:rFonts w:ascii="Arial" w:hAnsi="Arial" w:cs="Arial"/>
        </w:rPr>
        <w:t xml:space="preserve"> </w:t>
      </w:r>
      <w:r w:rsidR="00FC174F" w:rsidRPr="00EE4E2A">
        <w:rPr>
          <w:rFonts w:ascii="Arial" w:hAnsi="Arial" w:cs="Arial"/>
        </w:rPr>
        <w:t>ser</w:t>
      </w:r>
      <w:r w:rsidR="009F0DD6" w:rsidRPr="00EE4E2A">
        <w:rPr>
          <w:rFonts w:ascii="Arial" w:hAnsi="Arial" w:cs="Arial"/>
        </w:rPr>
        <w:t>án</w:t>
      </w:r>
      <w:r w:rsidR="00FC174F" w:rsidRPr="00EE4E2A">
        <w:rPr>
          <w:rFonts w:ascii="Arial" w:hAnsi="Arial" w:cs="Arial"/>
        </w:rPr>
        <w:t xml:space="preserve"> asignados a</w:t>
      </w:r>
      <w:r w:rsidR="00EC06D1" w:rsidRPr="00EE4E2A">
        <w:rPr>
          <w:rFonts w:ascii="Arial" w:hAnsi="Arial" w:cs="Arial"/>
        </w:rPr>
        <w:t xml:space="preserve"> </w:t>
      </w:r>
      <w:r w:rsidRPr="00EE4E2A">
        <w:rPr>
          <w:rFonts w:ascii="Arial" w:hAnsi="Arial" w:cs="Arial"/>
        </w:rPr>
        <w:t>un único</w:t>
      </w:r>
      <w:r w:rsidR="00963537" w:rsidRPr="00EE4E2A">
        <w:rPr>
          <w:rFonts w:ascii="Arial" w:hAnsi="Arial" w:cs="Arial"/>
        </w:rPr>
        <w:t xml:space="preserve"> </w:t>
      </w:r>
      <w:r w:rsidRPr="00EE4E2A">
        <w:rPr>
          <w:rFonts w:ascii="Arial" w:hAnsi="Arial" w:cs="Arial"/>
        </w:rPr>
        <w:t>estudiante.</w:t>
      </w:r>
    </w:p>
    <w:p w14:paraId="41379592" w14:textId="592BFA1B" w:rsidR="003C3D8E" w:rsidRPr="00EE4E2A" w:rsidRDefault="003C3D8E" w:rsidP="00F568EB">
      <w:pPr>
        <w:pStyle w:val="Prrafodelista"/>
        <w:numPr>
          <w:ilvl w:val="0"/>
          <w:numId w:val="19"/>
        </w:numPr>
        <w:tabs>
          <w:tab w:val="left" w:pos="284"/>
        </w:tabs>
        <w:spacing w:before="120" w:after="120" w:line="276" w:lineRule="auto"/>
        <w:jc w:val="both"/>
        <w:rPr>
          <w:rFonts w:ascii="Arial" w:hAnsi="Arial" w:cs="Arial"/>
        </w:rPr>
      </w:pPr>
      <w:r w:rsidRPr="00EE4E2A">
        <w:rPr>
          <w:rFonts w:ascii="Arial" w:hAnsi="Arial" w:cs="Arial"/>
        </w:rPr>
        <w:t>Específico de aprendizaje. Aquellos TFE específicos ligados a la consecución de los Objetivos de Desarrollo Sostenible (ODS) a través de la vinculación de manera directa a una solicitud de servicio, a desarrollar por el estudiant</w:t>
      </w:r>
      <w:r w:rsidR="000A73BB" w:rsidRPr="00EE4E2A">
        <w:rPr>
          <w:rFonts w:ascii="Arial" w:hAnsi="Arial" w:cs="Arial"/>
        </w:rPr>
        <w:t>ado</w:t>
      </w:r>
      <w:r w:rsidRPr="00EE4E2A">
        <w:rPr>
          <w:rFonts w:ascii="Arial" w:hAnsi="Arial" w:cs="Arial"/>
        </w:rPr>
        <w:t xml:space="preserve"> en su TFE, realizada por una asociación o institución externa, sin ánimo de lucro.</w:t>
      </w:r>
    </w:p>
    <w:p w14:paraId="0C71D67D" w14:textId="079F9462" w:rsidR="003C3D8E" w:rsidRPr="00EE4E2A" w:rsidRDefault="003C3D8E" w:rsidP="00F568EB">
      <w:pPr>
        <w:pStyle w:val="Textoindependiente"/>
        <w:numPr>
          <w:ilvl w:val="0"/>
          <w:numId w:val="9"/>
        </w:numPr>
        <w:tabs>
          <w:tab w:val="left" w:pos="284"/>
        </w:tabs>
        <w:kinsoku w:val="0"/>
        <w:overflowPunct w:val="0"/>
        <w:spacing w:before="120" w:after="120" w:line="276" w:lineRule="auto"/>
        <w:ind w:left="426" w:right="-59" w:hanging="336"/>
        <w:mirrorIndents/>
        <w:jc w:val="both"/>
        <w:rPr>
          <w:rFonts w:ascii="Arial" w:hAnsi="Arial" w:cs="Arial"/>
          <w:spacing w:val="-1"/>
        </w:rPr>
      </w:pPr>
      <w:r w:rsidRPr="00EE4E2A">
        <w:rPr>
          <w:rFonts w:ascii="Arial" w:hAnsi="Arial" w:cs="Arial"/>
        </w:rPr>
        <w:t>A</w:t>
      </w:r>
      <w:r w:rsidRPr="00EE4E2A">
        <w:rPr>
          <w:rFonts w:ascii="Arial" w:hAnsi="Arial" w:cs="Arial"/>
          <w:spacing w:val="4"/>
        </w:rPr>
        <w:t xml:space="preserve"> </w:t>
      </w:r>
      <w:r w:rsidRPr="00EE4E2A">
        <w:rPr>
          <w:rFonts w:ascii="Arial" w:hAnsi="Arial" w:cs="Arial"/>
        </w:rPr>
        <w:t>los</w:t>
      </w:r>
      <w:r w:rsidRPr="00EE4E2A">
        <w:rPr>
          <w:rFonts w:ascii="Arial" w:hAnsi="Arial" w:cs="Arial"/>
          <w:spacing w:val="5"/>
        </w:rPr>
        <w:t xml:space="preserve"> </w:t>
      </w:r>
      <w:r w:rsidRPr="00EE4E2A">
        <w:rPr>
          <w:rFonts w:ascii="Arial" w:hAnsi="Arial" w:cs="Arial"/>
          <w:spacing w:val="-1"/>
        </w:rPr>
        <w:t>efectos</w:t>
      </w:r>
      <w:r w:rsidRPr="00EE4E2A">
        <w:rPr>
          <w:rFonts w:ascii="Arial" w:hAnsi="Arial" w:cs="Arial"/>
          <w:spacing w:val="5"/>
        </w:rPr>
        <w:t xml:space="preserve"> </w:t>
      </w:r>
      <w:r w:rsidRPr="00EE4E2A">
        <w:rPr>
          <w:rFonts w:ascii="Arial" w:hAnsi="Arial" w:cs="Arial"/>
        </w:rPr>
        <w:t>de</w:t>
      </w:r>
      <w:r w:rsidRPr="00EE4E2A">
        <w:rPr>
          <w:rFonts w:ascii="Arial" w:hAnsi="Arial" w:cs="Arial"/>
          <w:spacing w:val="3"/>
        </w:rPr>
        <w:t xml:space="preserve"> </w:t>
      </w:r>
      <w:r w:rsidRPr="00EE4E2A">
        <w:rPr>
          <w:rFonts w:ascii="Arial" w:hAnsi="Arial" w:cs="Arial"/>
          <w:spacing w:val="-1"/>
        </w:rPr>
        <w:t>este</w:t>
      </w:r>
      <w:r w:rsidRPr="00EE4E2A">
        <w:rPr>
          <w:rFonts w:ascii="Arial" w:hAnsi="Arial" w:cs="Arial"/>
          <w:spacing w:val="6"/>
        </w:rPr>
        <w:t xml:space="preserve"> </w:t>
      </w:r>
      <w:r w:rsidRPr="00EE4E2A">
        <w:rPr>
          <w:rFonts w:ascii="Arial" w:hAnsi="Arial" w:cs="Arial"/>
          <w:spacing w:val="-1"/>
        </w:rPr>
        <w:t>reglamento,</w:t>
      </w:r>
      <w:r w:rsidRPr="00EE4E2A">
        <w:rPr>
          <w:rFonts w:ascii="Arial" w:hAnsi="Arial" w:cs="Arial"/>
          <w:spacing w:val="4"/>
        </w:rPr>
        <w:t xml:space="preserve"> </w:t>
      </w:r>
      <w:r w:rsidRPr="00EE4E2A">
        <w:rPr>
          <w:rFonts w:ascii="Arial" w:hAnsi="Arial" w:cs="Arial"/>
        </w:rPr>
        <w:t>se</w:t>
      </w:r>
      <w:r w:rsidRPr="00EE4E2A">
        <w:rPr>
          <w:rFonts w:ascii="Arial" w:hAnsi="Arial" w:cs="Arial"/>
          <w:spacing w:val="3"/>
        </w:rPr>
        <w:t xml:space="preserve"> </w:t>
      </w:r>
      <w:r w:rsidRPr="00EE4E2A">
        <w:rPr>
          <w:rFonts w:ascii="Arial" w:hAnsi="Arial" w:cs="Arial"/>
          <w:spacing w:val="-1"/>
        </w:rPr>
        <w:t>entenderá</w:t>
      </w:r>
      <w:r w:rsidRPr="00EE4E2A">
        <w:rPr>
          <w:rFonts w:ascii="Arial" w:hAnsi="Arial" w:cs="Arial"/>
          <w:spacing w:val="6"/>
        </w:rPr>
        <w:t xml:space="preserve"> </w:t>
      </w:r>
      <w:r w:rsidRPr="00EE4E2A">
        <w:rPr>
          <w:rFonts w:ascii="Arial" w:hAnsi="Arial" w:cs="Arial"/>
        </w:rPr>
        <w:t>por</w:t>
      </w:r>
      <w:r w:rsidRPr="00EE4E2A">
        <w:rPr>
          <w:rFonts w:ascii="Arial" w:hAnsi="Arial" w:cs="Arial"/>
          <w:spacing w:val="3"/>
        </w:rPr>
        <w:t xml:space="preserve"> </w:t>
      </w:r>
      <w:r w:rsidRPr="00EE4E2A">
        <w:rPr>
          <w:rFonts w:ascii="Arial" w:hAnsi="Arial" w:cs="Arial"/>
          <w:spacing w:val="-1"/>
        </w:rPr>
        <w:t>TFE</w:t>
      </w:r>
      <w:r w:rsidRPr="00EE4E2A">
        <w:rPr>
          <w:rFonts w:ascii="Arial" w:hAnsi="Arial" w:cs="Arial"/>
          <w:spacing w:val="6"/>
        </w:rPr>
        <w:t xml:space="preserve"> </w:t>
      </w:r>
      <w:r w:rsidRPr="00EE4E2A">
        <w:rPr>
          <w:rFonts w:ascii="Arial" w:hAnsi="Arial" w:cs="Arial"/>
        </w:rPr>
        <w:t>específicos</w:t>
      </w:r>
      <w:r w:rsidRPr="00EE4E2A">
        <w:rPr>
          <w:rFonts w:ascii="Arial" w:hAnsi="Arial" w:cs="Arial"/>
          <w:spacing w:val="4"/>
        </w:rPr>
        <w:t xml:space="preserve"> </w:t>
      </w:r>
      <w:r w:rsidRPr="00EE4E2A">
        <w:rPr>
          <w:rFonts w:ascii="Arial" w:hAnsi="Arial" w:cs="Arial"/>
        </w:rPr>
        <w:t>tanto</w:t>
      </w:r>
      <w:r w:rsidRPr="00EE4E2A">
        <w:rPr>
          <w:rFonts w:ascii="Arial" w:hAnsi="Arial" w:cs="Arial"/>
          <w:spacing w:val="4"/>
        </w:rPr>
        <w:t xml:space="preserve"> </w:t>
      </w:r>
      <w:r w:rsidRPr="00EE4E2A">
        <w:rPr>
          <w:rFonts w:ascii="Arial" w:hAnsi="Arial" w:cs="Arial"/>
        </w:rPr>
        <w:t>los</w:t>
      </w:r>
      <w:r w:rsidRPr="00EE4E2A">
        <w:rPr>
          <w:rFonts w:ascii="Arial" w:hAnsi="Arial" w:cs="Arial"/>
          <w:spacing w:val="5"/>
        </w:rPr>
        <w:t xml:space="preserve"> </w:t>
      </w:r>
      <w:r w:rsidRPr="00EE4E2A">
        <w:rPr>
          <w:rFonts w:ascii="Arial" w:hAnsi="Arial" w:cs="Arial"/>
          <w:spacing w:val="-1"/>
        </w:rPr>
        <w:t>TFE</w:t>
      </w:r>
      <w:r w:rsidRPr="00EE4E2A">
        <w:rPr>
          <w:rFonts w:ascii="Arial" w:hAnsi="Arial" w:cs="Arial"/>
          <w:spacing w:val="4"/>
        </w:rPr>
        <w:t xml:space="preserve"> </w:t>
      </w:r>
      <w:r w:rsidRPr="00EE4E2A">
        <w:rPr>
          <w:rFonts w:ascii="Arial" w:hAnsi="Arial" w:cs="Arial"/>
        </w:rPr>
        <w:t>de</w:t>
      </w:r>
      <w:r w:rsidRPr="00EE4E2A">
        <w:rPr>
          <w:rFonts w:ascii="Arial" w:hAnsi="Arial" w:cs="Arial"/>
          <w:spacing w:val="65"/>
        </w:rPr>
        <w:t xml:space="preserve"> </w:t>
      </w:r>
      <w:r w:rsidRPr="00EE4E2A">
        <w:rPr>
          <w:rFonts w:ascii="Arial" w:hAnsi="Arial" w:cs="Arial"/>
        </w:rPr>
        <w:t>modalidad</w:t>
      </w:r>
      <w:r w:rsidRPr="00EE4E2A">
        <w:rPr>
          <w:rFonts w:ascii="Arial" w:hAnsi="Arial" w:cs="Arial"/>
          <w:spacing w:val="23"/>
        </w:rPr>
        <w:t xml:space="preserve"> </w:t>
      </w:r>
      <w:r w:rsidRPr="00EE4E2A">
        <w:rPr>
          <w:rFonts w:ascii="Arial" w:hAnsi="Arial" w:cs="Arial"/>
          <w:spacing w:val="-1"/>
        </w:rPr>
        <w:t>específic</w:t>
      </w:r>
      <w:r w:rsidR="00570E5E" w:rsidRPr="00EE4E2A">
        <w:rPr>
          <w:rFonts w:ascii="Arial" w:hAnsi="Arial" w:cs="Arial"/>
          <w:spacing w:val="-1"/>
        </w:rPr>
        <w:t>a</w:t>
      </w:r>
      <w:r w:rsidRPr="00EE4E2A">
        <w:rPr>
          <w:rFonts w:ascii="Arial" w:hAnsi="Arial" w:cs="Arial"/>
          <w:spacing w:val="23"/>
        </w:rPr>
        <w:t xml:space="preserve"> </w:t>
      </w:r>
      <w:r w:rsidRPr="00EE4E2A">
        <w:rPr>
          <w:rFonts w:ascii="Arial" w:hAnsi="Arial" w:cs="Arial"/>
        </w:rPr>
        <w:t>como</w:t>
      </w:r>
      <w:r w:rsidRPr="00EE4E2A">
        <w:rPr>
          <w:rFonts w:ascii="Arial" w:hAnsi="Arial" w:cs="Arial"/>
          <w:spacing w:val="24"/>
        </w:rPr>
        <w:t xml:space="preserve"> </w:t>
      </w:r>
      <w:r w:rsidRPr="00EE4E2A">
        <w:rPr>
          <w:rFonts w:ascii="Arial" w:hAnsi="Arial" w:cs="Arial"/>
        </w:rPr>
        <w:t>los</w:t>
      </w:r>
      <w:r w:rsidRPr="00EE4E2A">
        <w:rPr>
          <w:rFonts w:ascii="Arial" w:hAnsi="Arial" w:cs="Arial"/>
          <w:spacing w:val="24"/>
        </w:rPr>
        <w:t xml:space="preserve"> </w:t>
      </w:r>
      <w:r w:rsidRPr="00EE4E2A">
        <w:rPr>
          <w:rFonts w:ascii="Arial" w:hAnsi="Arial" w:cs="Arial"/>
        </w:rPr>
        <w:t>de</w:t>
      </w:r>
      <w:r w:rsidRPr="00EE4E2A">
        <w:rPr>
          <w:rFonts w:ascii="Arial" w:hAnsi="Arial" w:cs="Arial"/>
          <w:spacing w:val="22"/>
        </w:rPr>
        <w:t xml:space="preserve"> </w:t>
      </w:r>
      <w:r w:rsidRPr="00EE4E2A">
        <w:rPr>
          <w:rFonts w:ascii="Arial" w:hAnsi="Arial" w:cs="Arial"/>
        </w:rPr>
        <w:t>modalidad</w:t>
      </w:r>
      <w:r w:rsidRPr="00EE4E2A">
        <w:rPr>
          <w:rFonts w:ascii="Arial" w:hAnsi="Arial" w:cs="Arial"/>
          <w:spacing w:val="25"/>
        </w:rPr>
        <w:t xml:space="preserve"> </w:t>
      </w:r>
      <w:r w:rsidRPr="00EE4E2A">
        <w:rPr>
          <w:rFonts w:ascii="Arial" w:hAnsi="Arial" w:cs="Arial"/>
          <w:spacing w:val="-1"/>
        </w:rPr>
        <w:t>específico</w:t>
      </w:r>
      <w:r w:rsidRPr="00EE4E2A">
        <w:rPr>
          <w:rFonts w:ascii="Arial" w:hAnsi="Arial" w:cs="Arial"/>
          <w:spacing w:val="23"/>
        </w:rPr>
        <w:t xml:space="preserve"> </w:t>
      </w:r>
      <w:r w:rsidRPr="00EE4E2A">
        <w:rPr>
          <w:rFonts w:ascii="Arial" w:hAnsi="Arial" w:cs="Arial"/>
        </w:rPr>
        <w:t>de</w:t>
      </w:r>
      <w:r w:rsidRPr="00EE4E2A">
        <w:rPr>
          <w:rFonts w:ascii="Arial" w:hAnsi="Arial" w:cs="Arial"/>
          <w:spacing w:val="25"/>
        </w:rPr>
        <w:t xml:space="preserve"> </w:t>
      </w:r>
      <w:r w:rsidRPr="00EE4E2A">
        <w:rPr>
          <w:rFonts w:ascii="Arial" w:hAnsi="Arial" w:cs="Arial"/>
          <w:spacing w:val="-1"/>
        </w:rPr>
        <w:t>aprendizaje.</w:t>
      </w:r>
      <w:r w:rsidRPr="00EE4E2A">
        <w:rPr>
          <w:rFonts w:ascii="Arial" w:hAnsi="Arial" w:cs="Arial"/>
          <w:spacing w:val="23"/>
        </w:rPr>
        <w:t xml:space="preserve"> </w:t>
      </w:r>
      <w:r w:rsidRPr="00EE4E2A">
        <w:rPr>
          <w:rFonts w:ascii="Arial" w:hAnsi="Arial" w:cs="Arial"/>
        </w:rPr>
        <w:t>En</w:t>
      </w:r>
      <w:r w:rsidRPr="00EE4E2A">
        <w:rPr>
          <w:rFonts w:ascii="Arial" w:hAnsi="Arial" w:cs="Arial"/>
          <w:spacing w:val="23"/>
        </w:rPr>
        <w:t xml:space="preserve"> </w:t>
      </w:r>
      <w:r w:rsidRPr="00EE4E2A">
        <w:rPr>
          <w:rFonts w:ascii="Arial" w:hAnsi="Arial" w:cs="Arial"/>
          <w:spacing w:val="-1"/>
        </w:rPr>
        <w:t>el</w:t>
      </w:r>
      <w:r w:rsidRPr="00EE4E2A">
        <w:rPr>
          <w:rFonts w:ascii="Arial" w:hAnsi="Arial" w:cs="Arial"/>
          <w:spacing w:val="24"/>
        </w:rPr>
        <w:t xml:space="preserve"> </w:t>
      </w:r>
      <w:r w:rsidRPr="00EE4E2A">
        <w:rPr>
          <w:rFonts w:ascii="Arial" w:hAnsi="Arial" w:cs="Arial"/>
          <w:spacing w:val="-1"/>
        </w:rPr>
        <w:t>caso</w:t>
      </w:r>
      <w:r w:rsidRPr="00EE4E2A">
        <w:rPr>
          <w:rFonts w:ascii="Arial" w:hAnsi="Arial" w:cs="Arial"/>
          <w:spacing w:val="24"/>
        </w:rPr>
        <w:t xml:space="preserve"> </w:t>
      </w:r>
      <w:r w:rsidRPr="00EE4E2A">
        <w:rPr>
          <w:rFonts w:ascii="Arial" w:hAnsi="Arial" w:cs="Arial"/>
          <w:spacing w:val="1"/>
        </w:rPr>
        <w:t>de</w:t>
      </w:r>
      <w:r w:rsidRPr="00EE4E2A">
        <w:rPr>
          <w:rFonts w:ascii="Arial" w:hAnsi="Arial" w:cs="Arial"/>
          <w:spacing w:val="59"/>
        </w:rPr>
        <w:t xml:space="preserve"> </w:t>
      </w:r>
      <w:r w:rsidRPr="00EE4E2A">
        <w:rPr>
          <w:rFonts w:ascii="Arial" w:hAnsi="Arial" w:cs="Arial"/>
        </w:rPr>
        <w:t>que</w:t>
      </w:r>
      <w:r w:rsidRPr="00EE4E2A">
        <w:rPr>
          <w:rFonts w:ascii="Arial" w:hAnsi="Arial" w:cs="Arial"/>
          <w:spacing w:val="3"/>
        </w:rPr>
        <w:t xml:space="preserve"> </w:t>
      </w:r>
      <w:r w:rsidRPr="00EE4E2A">
        <w:rPr>
          <w:rFonts w:ascii="Arial" w:hAnsi="Arial" w:cs="Arial"/>
          <w:spacing w:val="-1"/>
        </w:rPr>
        <w:t>en</w:t>
      </w:r>
      <w:r w:rsidRPr="00EE4E2A">
        <w:rPr>
          <w:rFonts w:ascii="Arial" w:hAnsi="Arial" w:cs="Arial"/>
          <w:spacing w:val="4"/>
        </w:rPr>
        <w:t xml:space="preserve"> </w:t>
      </w:r>
      <w:r w:rsidRPr="00EE4E2A">
        <w:rPr>
          <w:rFonts w:ascii="Arial" w:hAnsi="Arial" w:cs="Arial"/>
          <w:spacing w:val="-1"/>
        </w:rPr>
        <w:t>algún</w:t>
      </w:r>
      <w:r w:rsidRPr="00EE4E2A">
        <w:rPr>
          <w:rFonts w:ascii="Arial" w:hAnsi="Arial" w:cs="Arial"/>
          <w:spacing w:val="4"/>
        </w:rPr>
        <w:t xml:space="preserve"> </w:t>
      </w:r>
      <w:r w:rsidRPr="00EE4E2A">
        <w:rPr>
          <w:rFonts w:ascii="Arial" w:hAnsi="Arial" w:cs="Arial"/>
          <w:spacing w:val="-1"/>
        </w:rPr>
        <w:t>artículo</w:t>
      </w:r>
      <w:r w:rsidRPr="00EE4E2A">
        <w:rPr>
          <w:rFonts w:ascii="Arial" w:hAnsi="Arial" w:cs="Arial"/>
          <w:spacing w:val="4"/>
        </w:rPr>
        <w:t xml:space="preserve"> </w:t>
      </w:r>
      <w:r w:rsidRPr="00EE4E2A">
        <w:rPr>
          <w:rFonts w:ascii="Arial" w:hAnsi="Arial" w:cs="Arial"/>
        </w:rPr>
        <w:t>de</w:t>
      </w:r>
      <w:r w:rsidRPr="00EE4E2A">
        <w:rPr>
          <w:rFonts w:ascii="Arial" w:hAnsi="Arial" w:cs="Arial"/>
          <w:spacing w:val="6"/>
        </w:rPr>
        <w:t xml:space="preserve"> </w:t>
      </w:r>
      <w:r w:rsidRPr="00EE4E2A">
        <w:rPr>
          <w:rFonts w:ascii="Arial" w:hAnsi="Arial" w:cs="Arial"/>
          <w:spacing w:val="-1"/>
        </w:rPr>
        <w:t>este</w:t>
      </w:r>
      <w:r w:rsidRPr="00EE4E2A">
        <w:rPr>
          <w:rFonts w:ascii="Arial" w:hAnsi="Arial" w:cs="Arial"/>
          <w:spacing w:val="4"/>
        </w:rPr>
        <w:t xml:space="preserve"> </w:t>
      </w:r>
      <w:r w:rsidRPr="00EE4E2A">
        <w:rPr>
          <w:rFonts w:ascii="Arial" w:hAnsi="Arial" w:cs="Arial"/>
          <w:spacing w:val="-1"/>
        </w:rPr>
        <w:t>Reglamento</w:t>
      </w:r>
      <w:r w:rsidRPr="00EE4E2A">
        <w:rPr>
          <w:rFonts w:ascii="Arial" w:hAnsi="Arial" w:cs="Arial"/>
          <w:spacing w:val="6"/>
        </w:rPr>
        <w:t xml:space="preserve"> </w:t>
      </w:r>
      <w:r w:rsidRPr="00EE4E2A">
        <w:rPr>
          <w:rFonts w:ascii="Arial" w:hAnsi="Arial" w:cs="Arial"/>
          <w:spacing w:val="-1"/>
        </w:rPr>
        <w:t>sea</w:t>
      </w:r>
      <w:r w:rsidRPr="00EE4E2A">
        <w:rPr>
          <w:rFonts w:ascii="Arial" w:hAnsi="Arial" w:cs="Arial"/>
          <w:spacing w:val="3"/>
        </w:rPr>
        <w:t xml:space="preserve"> </w:t>
      </w:r>
      <w:r w:rsidRPr="00EE4E2A">
        <w:rPr>
          <w:rFonts w:ascii="Arial" w:hAnsi="Arial" w:cs="Arial"/>
        </w:rPr>
        <w:t>necesario</w:t>
      </w:r>
      <w:r w:rsidRPr="00EE4E2A">
        <w:rPr>
          <w:rFonts w:ascii="Arial" w:hAnsi="Arial" w:cs="Arial"/>
          <w:spacing w:val="4"/>
        </w:rPr>
        <w:t xml:space="preserve"> </w:t>
      </w:r>
      <w:r w:rsidRPr="00EE4E2A">
        <w:rPr>
          <w:rFonts w:ascii="Arial" w:hAnsi="Arial" w:cs="Arial"/>
          <w:spacing w:val="-1"/>
        </w:rPr>
        <w:t>especificar</w:t>
      </w:r>
      <w:r w:rsidRPr="00EE4E2A">
        <w:rPr>
          <w:rFonts w:ascii="Arial" w:hAnsi="Arial" w:cs="Arial"/>
          <w:spacing w:val="3"/>
        </w:rPr>
        <w:t xml:space="preserve"> </w:t>
      </w:r>
      <w:r w:rsidRPr="00EE4E2A">
        <w:rPr>
          <w:rFonts w:ascii="Arial" w:hAnsi="Arial" w:cs="Arial"/>
        </w:rPr>
        <w:t>un</w:t>
      </w:r>
      <w:r w:rsidRPr="00EE4E2A">
        <w:rPr>
          <w:rFonts w:ascii="Arial" w:hAnsi="Arial" w:cs="Arial"/>
          <w:spacing w:val="4"/>
        </w:rPr>
        <w:t xml:space="preserve"> </w:t>
      </w:r>
      <w:r w:rsidRPr="00EE4E2A">
        <w:rPr>
          <w:rFonts w:ascii="Arial" w:hAnsi="Arial" w:cs="Arial"/>
          <w:spacing w:val="-1"/>
        </w:rPr>
        <w:t>aspecto</w:t>
      </w:r>
      <w:r w:rsidRPr="00EE4E2A">
        <w:rPr>
          <w:rFonts w:ascii="Arial" w:hAnsi="Arial" w:cs="Arial"/>
          <w:spacing w:val="5"/>
        </w:rPr>
        <w:t xml:space="preserve"> </w:t>
      </w:r>
      <w:r w:rsidRPr="00EE4E2A">
        <w:rPr>
          <w:rFonts w:ascii="Arial" w:hAnsi="Arial" w:cs="Arial"/>
        </w:rPr>
        <w:t>exclusivo</w:t>
      </w:r>
      <w:r w:rsidRPr="00EE4E2A">
        <w:rPr>
          <w:rFonts w:ascii="Arial" w:hAnsi="Arial" w:cs="Arial"/>
          <w:spacing w:val="79"/>
        </w:rPr>
        <w:t xml:space="preserve"> </w:t>
      </w:r>
      <w:r w:rsidRPr="00EE4E2A">
        <w:rPr>
          <w:rFonts w:ascii="Arial" w:hAnsi="Arial" w:cs="Arial"/>
          <w:spacing w:val="-1"/>
        </w:rPr>
        <w:t>para</w:t>
      </w:r>
      <w:r w:rsidRPr="00EE4E2A">
        <w:rPr>
          <w:rFonts w:ascii="Arial" w:hAnsi="Arial" w:cs="Arial"/>
          <w:spacing w:val="-2"/>
        </w:rPr>
        <w:t xml:space="preserve"> </w:t>
      </w:r>
      <w:r w:rsidRPr="00EE4E2A">
        <w:rPr>
          <w:rFonts w:ascii="Arial" w:hAnsi="Arial" w:cs="Arial"/>
        </w:rPr>
        <w:t>uno de</w:t>
      </w:r>
      <w:r w:rsidRPr="00EE4E2A">
        <w:rPr>
          <w:rFonts w:ascii="Arial" w:hAnsi="Arial" w:cs="Arial"/>
          <w:spacing w:val="1"/>
        </w:rPr>
        <w:t xml:space="preserve"> </w:t>
      </w:r>
      <w:r w:rsidRPr="00EE4E2A">
        <w:rPr>
          <w:rFonts w:ascii="Arial" w:hAnsi="Arial" w:cs="Arial"/>
          <w:spacing w:val="-1"/>
        </w:rPr>
        <w:t>ellos,</w:t>
      </w:r>
      <w:r w:rsidRPr="00EE4E2A">
        <w:rPr>
          <w:rFonts w:ascii="Arial" w:hAnsi="Arial" w:cs="Arial"/>
        </w:rPr>
        <w:t xml:space="preserve"> se utilizará</w:t>
      </w:r>
      <w:r w:rsidRPr="00EE4E2A">
        <w:rPr>
          <w:rFonts w:ascii="Arial" w:hAnsi="Arial" w:cs="Arial"/>
          <w:spacing w:val="-2"/>
        </w:rPr>
        <w:t xml:space="preserve"> </w:t>
      </w:r>
      <w:r w:rsidRPr="00EE4E2A">
        <w:rPr>
          <w:rFonts w:ascii="Arial" w:hAnsi="Arial" w:cs="Arial"/>
          <w:spacing w:val="-1"/>
        </w:rPr>
        <w:t>el</w:t>
      </w:r>
      <w:r w:rsidRPr="00EE4E2A">
        <w:rPr>
          <w:rFonts w:ascii="Arial" w:hAnsi="Arial" w:cs="Arial"/>
        </w:rPr>
        <w:t xml:space="preserve"> nombre </w:t>
      </w:r>
      <w:r w:rsidRPr="00EE4E2A">
        <w:rPr>
          <w:rFonts w:ascii="Arial" w:hAnsi="Arial" w:cs="Arial"/>
          <w:spacing w:val="-1"/>
        </w:rPr>
        <w:t>completo.</w:t>
      </w:r>
    </w:p>
    <w:p w14:paraId="612AC065" w14:textId="77777777" w:rsidR="003C3D8E" w:rsidRPr="00EE4E2A"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b/>
          <w:bCs/>
          <w:spacing w:val="-1"/>
          <w:u w:val="single"/>
        </w:rPr>
      </w:pPr>
    </w:p>
    <w:p w14:paraId="4023C5D2" w14:textId="56A2FBBD" w:rsidR="003C3D8E" w:rsidRPr="00EE4E2A" w:rsidRDefault="003C3D8E" w:rsidP="00F568EB">
      <w:pPr>
        <w:pStyle w:val="Textoindependiente"/>
        <w:tabs>
          <w:tab w:val="left" w:pos="567"/>
        </w:tabs>
        <w:kinsoku w:val="0"/>
        <w:overflowPunct w:val="0"/>
        <w:spacing w:before="120" w:after="120" w:line="276" w:lineRule="auto"/>
        <w:ind w:left="0" w:right="-59"/>
        <w:mirrorIndents/>
        <w:jc w:val="center"/>
        <w:rPr>
          <w:rFonts w:ascii="Arial" w:hAnsi="Arial" w:cs="Arial"/>
          <w:b/>
          <w:bCs/>
          <w:spacing w:val="-1"/>
          <w:u w:val="single"/>
        </w:rPr>
      </w:pPr>
      <w:r w:rsidRPr="00EE4E2A">
        <w:rPr>
          <w:rFonts w:ascii="Arial" w:hAnsi="Arial" w:cs="Arial"/>
          <w:b/>
          <w:bCs/>
          <w:spacing w:val="-1"/>
          <w:u w:val="single"/>
        </w:rPr>
        <w:t>TÍTULO II</w:t>
      </w:r>
      <w:r w:rsidR="00915696" w:rsidRPr="00EE4E2A">
        <w:rPr>
          <w:rFonts w:ascii="Arial" w:hAnsi="Arial" w:cs="Arial"/>
          <w:b/>
          <w:bCs/>
          <w:spacing w:val="-1"/>
          <w:u w:val="single"/>
        </w:rPr>
        <w:t xml:space="preserve">. </w:t>
      </w:r>
      <w:r w:rsidRPr="00EE4E2A">
        <w:rPr>
          <w:rFonts w:ascii="Arial" w:hAnsi="Arial" w:cs="Arial"/>
          <w:b/>
          <w:bCs/>
          <w:spacing w:val="-1"/>
          <w:u w:val="single"/>
        </w:rPr>
        <w:t>OFERTA DE TFE</w:t>
      </w:r>
    </w:p>
    <w:p w14:paraId="4FA74619" w14:textId="541434E7"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9F0DD6" w:rsidRPr="00EE4E2A">
        <w:rPr>
          <w:rFonts w:ascii="Arial" w:hAnsi="Arial" w:cs="Arial"/>
        </w:rPr>
        <w:t>4</w:t>
      </w:r>
      <w:r w:rsidRPr="00EE4E2A">
        <w:rPr>
          <w:rFonts w:ascii="Arial" w:hAnsi="Arial" w:cs="Arial"/>
        </w:rPr>
        <w:t xml:space="preserve">. </w:t>
      </w:r>
      <w:r w:rsidRPr="00EE4E2A">
        <w:rPr>
          <w:rFonts w:ascii="Arial" w:hAnsi="Arial" w:cs="Arial"/>
          <w:spacing w:val="-1"/>
        </w:rPr>
        <w:t xml:space="preserve">Oferta </w:t>
      </w:r>
      <w:r w:rsidRPr="00EE4E2A">
        <w:rPr>
          <w:rFonts w:ascii="Arial" w:hAnsi="Arial" w:cs="Arial"/>
        </w:rPr>
        <w:t>de</w:t>
      </w:r>
      <w:r w:rsidRPr="00EE4E2A">
        <w:rPr>
          <w:rFonts w:ascii="Arial" w:hAnsi="Arial" w:cs="Arial"/>
          <w:spacing w:val="-1"/>
        </w:rPr>
        <w:t xml:space="preserve"> TFE</w:t>
      </w:r>
    </w:p>
    <w:p w14:paraId="501B6684" w14:textId="77777777" w:rsidR="00B023D7" w:rsidRPr="00EE4E2A" w:rsidRDefault="00B023D7" w:rsidP="006024E4">
      <w:pPr>
        <w:pStyle w:val="Textoindependiente"/>
        <w:numPr>
          <w:ilvl w:val="0"/>
          <w:numId w:val="12"/>
        </w:numPr>
        <w:tabs>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La oferta de TFE:</w:t>
      </w:r>
    </w:p>
    <w:p w14:paraId="4638AFDE" w14:textId="511F7C83" w:rsidR="00B023D7" w:rsidRPr="00EE4E2A" w:rsidRDefault="00B023D7" w:rsidP="007907AC">
      <w:pPr>
        <w:pStyle w:val="Prrafodelista"/>
        <w:numPr>
          <w:ilvl w:val="0"/>
          <w:numId w:val="37"/>
        </w:numPr>
        <w:tabs>
          <w:tab w:val="left" w:pos="284"/>
        </w:tabs>
        <w:spacing w:before="120" w:after="120" w:line="276" w:lineRule="auto"/>
        <w:jc w:val="both"/>
        <w:rPr>
          <w:rFonts w:ascii="Arial" w:hAnsi="Arial" w:cs="Arial"/>
        </w:rPr>
      </w:pPr>
      <w:r w:rsidRPr="00EE4E2A">
        <w:rPr>
          <w:rFonts w:ascii="Arial" w:hAnsi="Arial" w:cs="Arial"/>
        </w:rPr>
        <w:t>Será realizada por el director del TFE.</w:t>
      </w:r>
    </w:p>
    <w:p w14:paraId="07BFB04B" w14:textId="34AED958" w:rsidR="00B023D7" w:rsidRPr="00EE4E2A" w:rsidRDefault="00B023D7" w:rsidP="007907AC">
      <w:pPr>
        <w:pStyle w:val="Prrafodelista"/>
        <w:numPr>
          <w:ilvl w:val="0"/>
          <w:numId w:val="37"/>
        </w:numPr>
        <w:tabs>
          <w:tab w:val="left" w:pos="284"/>
        </w:tabs>
        <w:spacing w:before="120" w:after="120" w:line="276" w:lineRule="auto"/>
        <w:jc w:val="both"/>
        <w:rPr>
          <w:rFonts w:ascii="Arial" w:hAnsi="Arial" w:cs="Arial"/>
        </w:rPr>
      </w:pPr>
      <w:r w:rsidRPr="00EE4E2A">
        <w:rPr>
          <w:rFonts w:ascii="Arial" w:hAnsi="Arial" w:cs="Arial"/>
        </w:rPr>
        <w:lastRenderedPageBreak/>
        <w:t>Incluirá una descripción breve de la temática y objetivos a alcanzar.</w:t>
      </w:r>
    </w:p>
    <w:p w14:paraId="5FDADC26" w14:textId="26EE68D4" w:rsidR="00B023D7" w:rsidRPr="00EE4E2A" w:rsidRDefault="00B023D7" w:rsidP="007907AC">
      <w:pPr>
        <w:pStyle w:val="Prrafodelista"/>
        <w:numPr>
          <w:ilvl w:val="0"/>
          <w:numId w:val="37"/>
        </w:numPr>
        <w:tabs>
          <w:tab w:val="left" w:pos="284"/>
        </w:tabs>
        <w:spacing w:before="120" w:after="120" w:line="276" w:lineRule="auto"/>
        <w:jc w:val="both"/>
        <w:rPr>
          <w:rFonts w:ascii="Arial" w:hAnsi="Arial" w:cs="Arial"/>
        </w:rPr>
      </w:pPr>
      <w:r w:rsidRPr="00EE4E2A">
        <w:rPr>
          <w:rFonts w:ascii="Arial" w:hAnsi="Arial" w:cs="Arial"/>
        </w:rPr>
        <w:t>Estará alineada con las competencias propias del título y de la materia según lo dispuesto en</w:t>
      </w:r>
      <w:r w:rsidR="00C526B5" w:rsidRPr="00EE4E2A">
        <w:rPr>
          <w:rFonts w:ascii="Arial" w:hAnsi="Arial" w:cs="Arial"/>
        </w:rPr>
        <w:t xml:space="preserve"> el artículo</w:t>
      </w:r>
      <w:r w:rsidRPr="00EE4E2A">
        <w:rPr>
          <w:rFonts w:ascii="Arial" w:hAnsi="Arial" w:cs="Arial"/>
        </w:rPr>
        <w:t xml:space="preserve"> 2.1</w:t>
      </w:r>
      <w:r w:rsidR="00685C42" w:rsidRPr="00EE4E2A">
        <w:rPr>
          <w:rFonts w:ascii="Arial" w:hAnsi="Arial" w:cs="Arial"/>
        </w:rPr>
        <w:t xml:space="preserve"> del presente Reglamento</w:t>
      </w:r>
      <w:r w:rsidRPr="00EE4E2A">
        <w:rPr>
          <w:rFonts w:ascii="Arial" w:hAnsi="Arial" w:cs="Arial"/>
        </w:rPr>
        <w:t>.</w:t>
      </w:r>
    </w:p>
    <w:p w14:paraId="750F29F8" w14:textId="2C1F92DF" w:rsidR="00B023D7" w:rsidRPr="00EE4E2A" w:rsidRDefault="08FF2731" w:rsidP="007907AC">
      <w:pPr>
        <w:pStyle w:val="Prrafodelista"/>
        <w:numPr>
          <w:ilvl w:val="0"/>
          <w:numId w:val="37"/>
        </w:numPr>
        <w:tabs>
          <w:tab w:val="left" w:pos="284"/>
        </w:tabs>
        <w:spacing w:before="120" w:after="120" w:line="276" w:lineRule="auto"/>
        <w:jc w:val="both"/>
        <w:rPr>
          <w:rFonts w:ascii="Arial" w:hAnsi="Arial" w:cs="Arial"/>
        </w:rPr>
      </w:pPr>
      <w:r w:rsidRPr="00EE4E2A">
        <w:rPr>
          <w:rFonts w:ascii="Arial" w:hAnsi="Arial" w:cs="Arial"/>
        </w:rPr>
        <w:t xml:space="preserve">Una vez realizada, deberá contar con el visto bueno de los directores de Departamento y </w:t>
      </w:r>
      <w:r w:rsidR="00C526B5" w:rsidRPr="00EE4E2A">
        <w:rPr>
          <w:rFonts w:ascii="Arial" w:hAnsi="Arial" w:cs="Arial"/>
        </w:rPr>
        <w:t xml:space="preserve">de </w:t>
      </w:r>
      <w:r w:rsidRPr="00EE4E2A">
        <w:rPr>
          <w:rFonts w:ascii="Arial" w:hAnsi="Arial" w:cs="Arial"/>
        </w:rPr>
        <w:t xml:space="preserve">Centro correspondientes, que podrán rechazarla razonadamente si no la </w:t>
      </w:r>
      <w:r w:rsidR="00C526B5" w:rsidRPr="00EE4E2A">
        <w:rPr>
          <w:rFonts w:ascii="Arial" w:hAnsi="Arial" w:cs="Arial"/>
        </w:rPr>
        <w:t xml:space="preserve">consideran </w:t>
      </w:r>
      <w:r w:rsidRPr="00EE4E2A">
        <w:rPr>
          <w:rFonts w:ascii="Arial" w:hAnsi="Arial" w:cs="Arial"/>
        </w:rPr>
        <w:t>adecuada.</w:t>
      </w:r>
    </w:p>
    <w:p w14:paraId="57B817F7" w14:textId="53C676CE" w:rsidR="009F0DD6" w:rsidRPr="00EE4E2A" w:rsidRDefault="009F0DD6" w:rsidP="006024E4">
      <w:pPr>
        <w:pStyle w:val="Textoindependiente"/>
        <w:numPr>
          <w:ilvl w:val="0"/>
          <w:numId w:val="12"/>
        </w:numPr>
        <w:tabs>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Las ofertas de TFE generales deberán estar definidas de manera que sea viable su realización por varios estudiantes, permitiendo un enfoque distinto por parte de cada uno de ellos. Este aspecto debe estar claramente supervisado por parte del director o directores de cualquiera de los TFE generales, tanto durante su desarrollo como en su evaluación.</w:t>
      </w:r>
    </w:p>
    <w:p w14:paraId="358325DB" w14:textId="1E487E24" w:rsidR="00F43CD2" w:rsidRPr="00EE4E2A" w:rsidRDefault="08FF2731" w:rsidP="006024E4">
      <w:pPr>
        <w:pStyle w:val="Textoindependiente"/>
        <w:numPr>
          <w:ilvl w:val="0"/>
          <w:numId w:val="12"/>
        </w:numPr>
        <w:tabs>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Cualquier nueva oferta de TFE específico debe ser sustancialmente diferente de las ya existente</w:t>
      </w:r>
      <w:r w:rsidR="00C526B5" w:rsidRPr="00EE4E2A">
        <w:rPr>
          <w:rFonts w:ascii="Arial" w:hAnsi="Arial" w:cs="Arial"/>
          <w:spacing w:val="-1"/>
        </w:rPr>
        <w:t>s</w:t>
      </w:r>
      <w:r w:rsidRPr="00EE4E2A">
        <w:rPr>
          <w:rFonts w:ascii="Arial" w:hAnsi="Arial" w:cs="Arial"/>
          <w:spacing w:val="-1"/>
        </w:rPr>
        <w:t xml:space="preserve"> para su aceptación.</w:t>
      </w:r>
    </w:p>
    <w:p w14:paraId="2944437C" w14:textId="08C68D88" w:rsidR="003C3D8E" w:rsidRPr="00EE4E2A" w:rsidRDefault="00AB1CC9" w:rsidP="006024E4">
      <w:pPr>
        <w:pStyle w:val="Textoindependiente"/>
        <w:numPr>
          <w:ilvl w:val="0"/>
          <w:numId w:val="12"/>
        </w:numPr>
        <w:tabs>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Un</w:t>
      </w:r>
      <w:r w:rsidR="003C3D8E" w:rsidRPr="00EE4E2A">
        <w:rPr>
          <w:rFonts w:ascii="Arial" w:hAnsi="Arial" w:cs="Arial"/>
          <w:spacing w:val="-1"/>
        </w:rPr>
        <w:t xml:space="preserve"> TFE general será ofertado por un departamento con docencia en el correspondiente título. Los Centros podrán establecer los mecanismos que consideren adecuados para su aprobación.</w:t>
      </w:r>
    </w:p>
    <w:p w14:paraId="693404AD" w14:textId="0598F917" w:rsidR="003C3D8E" w:rsidRPr="00EE4E2A" w:rsidRDefault="003C3D8E" w:rsidP="00F568EB">
      <w:pPr>
        <w:pStyle w:val="Textoindependiente"/>
        <w:numPr>
          <w:ilvl w:val="0"/>
          <w:numId w:val="12"/>
        </w:numPr>
        <w:tabs>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En todos los casos deberá existir una adecuación entre la oferta del TFE y el perfil, las competencias del título y el número de créditos asignados al mismo en el plan de estudios.</w:t>
      </w:r>
    </w:p>
    <w:p w14:paraId="0BA45F08" w14:textId="285071D3" w:rsidR="00463AD8" w:rsidRPr="00EE4E2A" w:rsidRDefault="003C3D8E" w:rsidP="00F568EB">
      <w:pPr>
        <w:pStyle w:val="Textoindependiente"/>
        <w:numPr>
          <w:ilvl w:val="0"/>
          <w:numId w:val="12"/>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Las ofertas deberán incluir el título en castellano e inglés, objetivos, fases del TFE, competencias, requisitos, resumen y bibliografía.</w:t>
      </w:r>
    </w:p>
    <w:p w14:paraId="3BDE64E3" w14:textId="294746D2" w:rsidR="00463AD8" w:rsidRPr="00EE4E2A" w:rsidRDefault="00463AD8" w:rsidP="00F568EB">
      <w:pPr>
        <w:pStyle w:val="Textoindependiente"/>
        <w:numPr>
          <w:ilvl w:val="0"/>
          <w:numId w:val="12"/>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 xml:space="preserve">Se podrá incluir en la oferta cualquier otra información que </w:t>
      </w:r>
      <w:r w:rsidR="00F86B51" w:rsidRPr="00EE4E2A">
        <w:rPr>
          <w:rFonts w:ascii="Arial" w:hAnsi="Arial" w:cs="Arial"/>
          <w:spacing w:val="-1"/>
        </w:rPr>
        <w:t xml:space="preserve">se </w:t>
      </w:r>
      <w:r w:rsidRPr="00EE4E2A">
        <w:rPr>
          <w:rFonts w:ascii="Arial" w:hAnsi="Arial" w:cs="Arial"/>
          <w:spacing w:val="-1"/>
        </w:rPr>
        <w:t xml:space="preserve">considere relevante acerca del desarrollo del TFE o </w:t>
      </w:r>
      <w:r w:rsidR="006B2E75" w:rsidRPr="00EE4E2A">
        <w:rPr>
          <w:rFonts w:ascii="Arial" w:hAnsi="Arial" w:cs="Arial"/>
          <w:spacing w:val="-1"/>
        </w:rPr>
        <w:t xml:space="preserve">sobre los </w:t>
      </w:r>
      <w:r w:rsidRPr="00EE4E2A">
        <w:rPr>
          <w:rFonts w:ascii="Arial" w:hAnsi="Arial" w:cs="Arial"/>
          <w:spacing w:val="-1"/>
        </w:rPr>
        <w:t>requisitos necesarios para ser asignado.</w:t>
      </w:r>
    </w:p>
    <w:p w14:paraId="217C858C" w14:textId="348FF587" w:rsidR="002817F9" w:rsidRPr="00EE4E2A" w:rsidRDefault="006B2E75" w:rsidP="00F568EB">
      <w:pPr>
        <w:pStyle w:val="Textoindependiente"/>
        <w:numPr>
          <w:ilvl w:val="0"/>
          <w:numId w:val="12"/>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C</w:t>
      </w:r>
      <w:r w:rsidR="002817F9" w:rsidRPr="00EE4E2A">
        <w:rPr>
          <w:rFonts w:ascii="Arial" w:hAnsi="Arial" w:cs="Arial"/>
          <w:spacing w:val="-1"/>
        </w:rPr>
        <w:t xml:space="preserve">ada </w:t>
      </w:r>
      <w:r w:rsidRPr="00EE4E2A">
        <w:rPr>
          <w:rFonts w:ascii="Arial" w:hAnsi="Arial" w:cs="Arial"/>
          <w:spacing w:val="-1"/>
        </w:rPr>
        <w:t>Centro</w:t>
      </w:r>
      <w:r w:rsidR="002817F9" w:rsidRPr="00EE4E2A">
        <w:rPr>
          <w:rFonts w:ascii="Arial" w:hAnsi="Arial" w:cs="Arial"/>
          <w:spacing w:val="-1"/>
        </w:rPr>
        <w:t xml:space="preserve"> podrá establecer en</w:t>
      </w:r>
      <w:r w:rsidRPr="00EE4E2A">
        <w:rPr>
          <w:rFonts w:ascii="Arial" w:hAnsi="Arial" w:cs="Arial"/>
          <w:spacing w:val="-1"/>
        </w:rPr>
        <w:t xml:space="preserve"> un</w:t>
      </w:r>
      <w:r w:rsidR="002817F9" w:rsidRPr="00EE4E2A">
        <w:rPr>
          <w:rFonts w:ascii="Arial" w:hAnsi="Arial" w:cs="Arial"/>
          <w:spacing w:val="-1"/>
        </w:rPr>
        <w:t>a normativa propia que complement</w:t>
      </w:r>
      <w:r w:rsidR="00C24B33" w:rsidRPr="00EE4E2A">
        <w:rPr>
          <w:rFonts w:ascii="Arial" w:hAnsi="Arial" w:cs="Arial"/>
          <w:spacing w:val="-1"/>
        </w:rPr>
        <w:t>e</w:t>
      </w:r>
      <w:r w:rsidR="002817F9" w:rsidRPr="00EE4E2A">
        <w:rPr>
          <w:rFonts w:ascii="Arial" w:hAnsi="Arial" w:cs="Arial"/>
          <w:spacing w:val="-1"/>
        </w:rPr>
        <w:t xml:space="preserve"> a esta general, el procedimiento a seguir para garantizar la existencia de una oferta suficiente antes del 5 de noviembre de cada curso académico.</w:t>
      </w:r>
    </w:p>
    <w:p w14:paraId="4C96FEFA" w14:textId="2726539F" w:rsidR="00D30283" w:rsidRPr="00EE4E2A" w:rsidRDefault="08FF2731" w:rsidP="00F568EB">
      <w:pPr>
        <w:pStyle w:val="Textoindependiente"/>
        <w:numPr>
          <w:ilvl w:val="0"/>
          <w:numId w:val="12"/>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 xml:space="preserve">Para </w:t>
      </w:r>
      <w:r w:rsidR="005C6BDA" w:rsidRPr="00EE4E2A">
        <w:rPr>
          <w:rFonts w:ascii="Arial" w:hAnsi="Arial" w:cs="Arial"/>
        </w:rPr>
        <w:t>los</w:t>
      </w:r>
      <w:r w:rsidR="005C6BDA" w:rsidRPr="00EE4E2A">
        <w:rPr>
          <w:rFonts w:ascii="Arial" w:hAnsi="Arial" w:cs="Arial"/>
          <w:spacing w:val="-1"/>
        </w:rPr>
        <w:t xml:space="preserve"> TFE en el marco de un programa de movilidad, </w:t>
      </w:r>
      <w:r w:rsidR="008F1DD1" w:rsidRPr="00EE4E2A">
        <w:rPr>
          <w:rFonts w:ascii="Arial" w:hAnsi="Arial" w:cs="Arial"/>
          <w:spacing w:val="-1"/>
        </w:rPr>
        <w:t>dobles titulaciones con itinerario específico de estudios oficiales propios</w:t>
      </w:r>
      <w:r w:rsidR="00A8215F" w:rsidRPr="00EE4E2A">
        <w:rPr>
          <w:rFonts w:ascii="Arial" w:hAnsi="Arial" w:cs="Arial"/>
          <w:spacing w:val="-1"/>
        </w:rPr>
        <w:t xml:space="preserve"> (DTIE)</w:t>
      </w:r>
      <w:r w:rsidR="008F1DD1" w:rsidRPr="00EE4E2A">
        <w:rPr>
          <w:rFonts w:ascii="Arial" w:hAnsi="Arial" w:cs="Arial"/>
          <w:spacing w:val="-1"/>
        </w:rPr>
        <w:t xml:space="preserve"> o por reconocimiento mutuo de estudios en colaboración con otras universidades</w:t>
      </w:r>
      <w:r w:rsidR="00A8215F" w:rsidRPr="00EE4E2A">
        <w:rPr>
          <w:rFonts w:ascii="Arial" w:hAnsi="Arial" w:cs="Arial"/>
          <w:spacing w:val="-1"/>
        </w:rPr>
        <w:t xml:space="preserve"> (DTIRM)</w:t>
      </w:r>
      <w:r w:rsidR="005C6BDA" w:rsidRPr="00EE4E2A">
        <w:rPr>
          <w:rFonts w:ascii="Arial" w:hAnsi="Arial" w:cs="Arial"/>
        </w:rPr>
        <w:t xml:space="preserve"> se estará a lo dispuesto en el artículo 1</w:t>
      </w:r>
      <w:r w:rsidR="00D348FD" w:rsidRPr="00EE4E2A">
        <w:rPr>
          <w:rFonts w:ascii="Arial" w:hAnsi="Arial" w:cs="Arial"/>
        </w:rPr>
        <w:t>9</w:t>
      </w:r>
      <w:r w:rsidR="00E0115D" w:rsidRPr="00EE4E2A">
        <w:rPr>
          <w:rFonts w:ascii="Arial" w:hAnsi="Arial" w:cs="Arial"/>
        </w:rPr>
        <w:t xml:space="preserve"> del presente Reglamento</w:t>
      </w:r>
      <w:r w:rsidR="005C6BDA" w:rsidRPr="00EE4E2A">
        <w:rPr>
          <w:rFonts w:ascii="Arial" w:hAnsi="Arial" w:cs="Arial"/>
        </w:rPr>
        <w:t>.</w:t>
      </w:r>
    </w:p>
    <w:p w14:paraId="67552CE5" w14:textId="77777777" w:rsidR="00BE0851" w:rsidRPr="00EE4E2A" w:rsidRDefault="00BE0851" w:rsidP="00BE0851">
      <w:pPr>
        <w:pStyle w:val="Textoindependiente"/>
        <w:tabs>
          <w:tab w:val="left" w:pos="284"/>
        </w:tabs>
        <w:kinsoku w:val="0"/>
        <w:overflowPunct w:val="0"/>
        <w:spacing w:before="120" w:after="120" w:line="276" w:lineRule="auto"/>
        <w:ind w:left="284" w:right="-59"/>
        <w:mirrorIndents/>
        <w:jc w:val="both"/>
        <w:rPr>
          <w:rFonts w:ascii="Arial" w:hAnsi="Arial" w:cs="Arial"/>
          <w:spacing w:val="-1"/>
        </w:rPr>
      </w:pPr>
    </w:p>
    <w:p w14:paraId="62BC5767" w14:textId="263E6FEA"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008B5B43" w:rsidRPr="00EE4E2A">
        <w:rPr>
          <w:rFonts w:ascii="Arial" w:hAnsi="Arial" w:cs="Arial"/>
        </w:rPr>
        <w:t xml:space="preserve"> </w:t>
      </w:r>
      <w:r w:rsidR="00C24B33" w:rsidRPr="00EE4E2A">
        <w:rPr>
          <w:rFonts w:ascii="Arial" w:hAnsi="Arial" w:cs="Arial"/>
        </w:rPr>
        <w:t>5</w:t>
      </w:r>
      <w:r w:rsidRPr="00EE4E2A">
        <w:rPr>
          <w:rFonts w:ascii="Arial" w:hAnsi="Arial" w:cs="Arial"/>
        </w:rPr>
        <w:t xml:space="preserve">. </w:t>
      </w:r>
      <w:r w:rsidRPr="00EE4E2A">
        <w:rPr>
          <w:rFonts w:ascii="Arial" w:hAnsi="Arial" w:cs="Arial"/>
          <w:spacing w:val="-1"/>
        </w:rPr>
        <w:t>Dirección</w:t>
      </w:r>
      <w:r w:rsidRPr="00EE4E2A">
        <w:rPr>
          <w:rFonts w:ascii="Arial" w:hAnsi="Arial" w:cs="Arial"/>
          <w:spacing w:val="1"/>
        </w:rPr>
        <w:t xml:space="preserve"> </w:t>
      </w:r>
      <w:r w:rsidRPr="00EE4E2A">
        <w:rPr>
          <w:rFonts w:ascii="Arial" w:hAnsi="Arial" w:cs="Arial"/>
        </w:rPr>
        <w:t>de</w:t>
      </w:r>
      <w:r w:rsidRPr="00EE4E2A">
        <w:rPr>
          <w:rFonts w:ascii="Arial" w:hAnsi="Arial" w:cs="Arial"/>
          <w:spacing w:val="-1"/>
        </w:rPr>
        <w:t xml:space="preserve"> TFE</w:t>
      </w:r>
    </w:p>
    <w:p w14:paraId="7767EDA6" w14:textId="13C9F8F1" w:rsidR="00347654" w:rsidRPr="00EE4E2A" w:rsidRDefault="002C571F" w:rsidP="00F568EB">
      <w:pPr>
        <w:pStyle w:val="Textoindependiente"/>
        <w:tabs>
          <w:tab w:val="left" w:pos="284"/>
          <w:tab w:val="left" w:pos="567"/>
        </w:tabs>
        <w:kinsoku w:val="0"/>
        <w:overflowPunct w:val="0"/>
        <w:spacing w:before="120" w:after="120" w:line="276" w:lineRule="auto"/>
        <w:ind w:left="284" w:right="-59" w:hanging="284"/>
        <w:mirrorIndents/>
        <w:jc w:val="both"/>
        <w:rPr>
          <w:rFonts w:ascii="Arial" w:hAnsi="Arial" w:cs="Arial"/>
          <w:bCs/>
        </w:rPr>
      </w:pPr>
      <w:r w:rsidRPr="00EE4E2A">
        <w:rPr>
          <w:rFonts w:ascii="Arial" w:hAnsi="Arial" w:cs="Arial"/>
          <w:bCs/>
        </w:rPr>
        <w:t>1.</w:t>
      </w:r>
      <w:r w:rsidR="00051E16" w:rsidRPr="00EE4E2A">
        <w:rPr>
          <w:rFonts w:ascii="Arial" w:hAnsi="Arial" w:cs="Arial"/>
          <w:bCs/>
        </w:rPr>
        <w:tab/>
      </w:r>
      <w:r w:rsidR="00347654" w:rsidRPr="00EE4E2A">
        <w:rPr>
          <w:rFonts w:ascii="Arial" w:hAnsi="Arial" w:cs="Arial"/>
          <w:bCs/>
        </w:rPr>
        <w:t>La dirección de un TFE</w:t>
      </w:r>
      <w:r w:rsidR="00FF3796" w:rsidRPr="00EE4E2A">
        <w:rPr>
          <w:rFonts w:ascii="Arial" w:hAnsi="Arial" w:cs="Arial"/>
          <w:bCs/>
        </w:rPr>
        <w:t xml:space="preserve"> </w:t>
      </w:r>
      <w:r w:rsidR="00347654" w:rsidRPr="00EE4E2A">
        <w:rPr>
          <w:rFonts w:ascii="Arial" w:hAnsi="Arial" w:cs="Arial"/>
          <w:bCs/>
        </w:rPr>
        <w:t>será realizada por el profesor que presenta la oferta</w:t>
      </w:r>
      <w:r w:rsidR="005C7B42" w:rsidRPr="00EE4E2A">
        <w:rPr>
          <w:rFonts w:ascii="Arial" w:hAnsi="Arial" w:cs="Arial"/>
          <w:bCs/>
        </w:rPr>
        <w:t xml:space="preserve"> y</w:t>
      </w:r>
      <w:r w:rsidR="00347654" w:rsidRPr="00EE4E2A">
        <w:rPr>
          <w:rFonts w:ascii="Arial" w:hAnsi="Arial" w:cs="Arial"/>
          <w:bCs/>
        </w:rPr>
        <w:t xml:space="preserve"> podrá reforzarse</w:t>
      </w:r>
      <w:r w:rsidR="00FF3796" w:rsidRPr="00EE4E2A">
        <w:rPr>
          <w:rFonts w:ascii="Arial" w:hAnsi="Arial" w:cs="Arial"/>
          <w:bCs/>
        </w:rPr>
        <w:t xml:space="preserve">, </w:t>
      </w:r>
      <w:r w:rsidR="00347654" w:rsidRPr="00EE4E2A">
        <w:rPr>
          <w:rFonts w:ascii="Arial" w:hAnsi="Arial" w:cs="Arial"/>
          <w:bCs/>
        </w:rPr>
        <w:t>si se considera conveniente</w:t>
      </w:r>
      <w:r w:rsidR="00FF3796" w:rsidRPr="00EE4E2A">
        <w:rPr>
          <w:rFonts w:ascii="Arial" w:hAnsi="Arial" w:cs="Arial"/>
          <w:bCs/>
        </w:rPr>
        <w:t>,</w:t>
      </w:r>
      <w:r w:rsidR="00347654" w:rsidRPr="00EE4E2A">
        <w:rPr>
          <w:rFonts w:ascii="Arial" w:hAnsi="Arial" w:cs="Arial"/>
          <w:bCs/>
        </w:rPr>
        <w:t xml:space="preserve"> con codirectores.</w:t>
      </w:r>
    </w:p>
    <w:p w14:paraId="24A18EE1" w14:textId="53A7E303" w:rsidR="003C3D8E" w:rsidRPr="00EE4E2A" w:rsidRDefault="00CC28CA" w:rsidP="00F568EB">
      <w:pPr>
        <w:pStyle w:val="Textoindependiente"/>
        <w:tabs>
          <w:tab w:val="left" w:pos="284"/>
          <w:tab w:val="left" w:pos="426"/>
          <w:tab w:val="left" w:pos="567"/>
        </w:tabs>
        <w:kinsoku w:val="0"/>
        <w:overflowPunct w:val="0"/>
        <w:spacing w:before="120" w:after="120" w:line="276" w:lineRule="auto"/>
        <w:ind w:left="284" w:right="-59" w:hanging="284"/>
        <w:mirrorIndents/>
        <w:jc w:val="both"/>
        <w:rPr>
          <w:rFonts w:ascii="Arial" w:hAnsi="Arial" w:cs="Arial"/>
          <w:bCs/>
        </w:rPr>
      </w:pPr>
      <w:r w:rsidRPr="00EE4E2A">
        <w:rPr>
          <w:rFonts w:ascii="Arial" w:hAnsi="Arial" w:cs="Arial"/>
          <w:bCs/>
        </w:rPr>
        <w:t>2.</w:t>
      </w:r>
      <w:r w:rsidR="00051E16" w:rsidRPr="00EE4E2A">
        <w:rPr>
          <w:rFonts w:ascii="Arial" w:hAnsi="Arial" w:cs="Arial"/>
          <w:bCs/>
        </w:rPr>
        <w:tab/>
      </w:r>
      <w:r w:rsidR="003C3D8E" w:rsidRPr="00EE4E2A">
        <w:rPr>
          <w:rFonts w:ascii="Arial" w:hAnsi="Arial" w:cs="Arial"/>
          <w:bCs/>
        </w:rPr>
        <w:t xml:space="preserve">En el caso de un TFE general, </w:t>
      </w:r>
      <w:r w:rsidR="002817F9" w:rsidRPr="00EE4E2A">
        <w:rPr>
          <w:rFonts w:ascii="Arial" w:hAnsi="Arial" w:cs="Arial"/>
          <w:bCs/>
        </w:rPr>
        <w:t>el director y codirectores</w:t>
      </w:r>
      <w:r w:rsidRPr="00EE4E2A">
        <w:rPr>
          <w:rFonts w:ascii="Arial" w:hAnsi="Arial" w:cs="Arial"/>
          <w:bCs/>
        </w:rPr>
        <w:t xml:space="preserve"> </w:t>
      </w:r>
      <w:r w:rsidR="00C76E2C" w:rsidRPr="00EE4E2A">
        <w:rPr>
          <w:rFonts w:ascii="Arial" w:hAnsi="Arial" w:cs="Arial"/>
          <w:bCs/>
        </w:rPr>
        <w:t>decidirán</w:t>
      </w:r>
      <w:r w:rsidR="002817F9" w:rsidRPr="00EE4E2A">
        <w:rPr>
          <w:rFonts w:ascii="Arial" w:hAnsi="Arial" w:cs="Arial"/>
          <w:bCs/>
        </w:rPr>
        <w:t xml:space="preserve"> internamente</w:t>
      </w:r>
      <w:r w:rsidR="00C76E2C" w:rsidRPr="00EE4E2A">
        <w:rPr>
          <w:rFonts w:ascii="Arial" w:hAnsi="Arial" w:cs="Arial"/>
          <w:bCs/>
        </w:rPr>
        <w:t xml:space="preserve"> el reparto del trabajo </w:t>
      </w:r>
      <w:r w:rsidR="002E68B5" w:rsidRPr="00EE4E2A">
        <w:rPr>
          <w:rFonts w:ascii="Arial" w:hAnsi="Arial" w:cs="Arial"/>
          <w:bCs/>
        </w:rPr>
        <w:t>de tutorización y supervisión</w:t>
      </w:r>
      <w:r w:rsidR="00C76E2C" w:rsidRPr="00EE4E2A">
        <w:rPr>
          <w:rFonts w:ascii="Arial" w:hAnsi="Arial" w:cs="Arial"/>
          <w:bCs/>
        </w:rPr>
        <w:t xml:space="preserve"> si bien</w:t>
      </w:r>
      <w:r w:rsidR="006E7E25" w:rsidRPr="00EE4E2A">
        <w:rPr>
          <w:rFonts w:ascii="Arial" w:hAnsi="Arial" w:cs="Arial"/>
          <w:bCs/>
        </w:rPr>
        <w:t>,</w:t>
      </w:r>
      <w:r w:rsidR="00C76E2C" w:rsidRPr="00EE4E2A">
        <w:rPr>
          <w:rFonts w:ascii="Arial" w:hAnsi="Arial" w:cs="Arial"/>
          <w:bCs/>
        </w:rPr>
        <w:t xml:space="preserve"> en todos los</w:t>
      </w:r>
      <w:r w:rsidR="006E7E25" w:rsidRPr="00EE4E2A">
        <w:rPr>
          <w:rFonts w:ascii="Arial" w:hAnsi="Arial" w:cs="Arial"/>
          <w:bCs/>
        </w:rPr>
        <w:t xml:space="preserve"> trabajos que </w:t>
      </w:r>
      <w:r w:rsidR="00C76E2C" w:rsidRPr="00EE4E2A">
        <w:rPr>
          <w:rFonts w:ascii="Arial" w:hAnsi="Arial" w:cs="Arial"/>
          <w:bCs/>
        </w:rPr>
        <w:t>s</w:t>
      </w:r>
      <w:r w:rsidR="006E7E25" w:rsidRPr="00EE4E2A">
        <w:rPr>
          <w:rFonts w:ascii="Arial" w:hAnsi="Arial" w:cs="Arial"/>
          <w:bCs/>
        </w:rPr>
        <w:t xml:space="preserve">e realicen a partir de esa oferta constará </w:t>
      </w:r>
      <w:r w:rsidR="00C76E2C" w:rsidRPr="00EE4E2A">
        <w:rPr>
          <w:rFonts w:ascii="Arial" w:hAnsi="Arial" w:cs="Arial"/>
          <w:bCs/>
        </w:rPr>
        <w:t>el mismo director y codirectores.</w:t>
      </w:r>
      <w:r w:rsidR="00C871C1" w:rsidRPr="00EE4E2A">
        <w:rPr>
          <w:rFonts w:ascii="Arial" w:hAnsi="Arial" w:cs="Arial"/>
          <w:bCs/>
        </w:rPr>
        <w:t xml:space="preserve"> </w:t>
      </w:r>
      <w:r w:rsidR="00C871C1" w:rsidRPr="00EE4E2A">
        <w:rPr>
          <w:rFonts w:ascii="Arial" w:hAnsi="Arial" w:cs="Arial"/>
          <w:bCs/>
        </w:rPr>
        <w:lastRenderedPageBreak/>
        <w:t>En cualquier caso, las gestiones administrativas de los TFE serán realizadas por el profesor que figure como director en la oferta.</w:t>
      </w:r>
    </w:p>
    <w:p w14:paraId="64F31E22" w14:textId="77777777" w:rsidR="003C3D8E" w:rsidRPr="00EE4E2A" w:rsidRDefault="003C3D8E" w:rsidP="00F568EB">
      <w:pPr>
        <w:pStyle w:val="Textoindependiente"/>
        <w:numPr>
          <w:ilvl w:val="0"/>
          <w:numId w:val="9"/>
        </w:numPr>
        <w:tabs>
          <w:tab w:val="left" w:pos="284"/>
          <w:tab w:val="left" w:pos="426"/>
          <w:tab w:val="left" w:pos="567"/>
        </w:tabs>
        <w:kinsoku w:val="0"/>
        <w:overflowPunct w:val="0"/>
        <w:spacing w:before="120" w:after="120" w:line="276" w:lineRule="auto"/>
        <w:ind w:left="284" w:right="-59" w:hanging="284"/>
        <w:mirrorIndents/>
        <w:jc w:val="both"/>
        <w:rPr>
          <w:rFonts w:ascii="Arial" w:hAnsi="Arial" w:cs="Arial"/>
          <w:bCs/>
        </w:rPr>
      </w:pPr>
      <w:r w:rsidRPr="00EE4E2A">
        <w:rPr>
          <w:rFonts w:ascii="Arial" w:hAnsi="Arial" w:cs="Arial"/>
          <w:bCs/>
        </w:rPr>
        <w:t>En aquellos títulos con atribuciones profesionales cuya normativa reguladora establezca condiciones adicionales para el desarrollo del TFE, los Centros podrán establecer requisitos específicos para la dirección de estos TFE.</w:t>
      </w:r>
    </w:p>
    <w:p w14:paraId="484E319A" w14:textId="45F985DE" w:rsidR="007E3F54" w:rsidRPr="00EE4E2A" w:rsidRDefault="007E3F54" w:rsidP="00F568EB">
      <w:pPr>
        <w:pStyle w:val="Textoindependiente"/>
        <w:numPr>
          <w:ilvl w:val="0"/>
          <w:numId w:val="9"/>
        </w:numPr>
        <w:tabs>
          <w:tab w:val="left" w:pos="284"/>
          <w:tab w:val="left" w:pos="426"/>
          <w:tab w:val="left" w:pos="567"/>
        </w:tabs>
        <w:kinsoku w:val="0"/>
        <w:overflowPunct w:val="0"/>
        <w:spacing w:before="120" w:after="120" w:line="276" w:lineRule="auto"/>
        <w:ind w:left="284" w:right="-59" w:hanging="284"/>
        <w:mirrorIndents/>
        <w:jc w:val="both"/>
        <w:rPr>
          <w:rFonts w:ascii="Arial" w:hAnsi="Arial" w:cs="Arial"/>
          <w:bCs/>
        </w:rPr>
      </w:pPr>
      <w:r w:rsidRPr="00EE4E2A">
        <w:rPr>
          <w:rFonts w:ascii="Arial" w:hAnsi="Arial" w:cs="Arial"/>
          <w:bCs/>
        </w:rPr>
        <w:t>En cualquiera de los casos, el director y codirectores, si los hubiera, deberán tener una titulación académica con nivel de cualificación</w:t>
      </w:r>
      <w:r w:rsidR="0087339C" w:rsidRPr="00EE4E2A">
        <w:rPr>
          <w:rFonts w:ascii="Arial" w:hAnsi="Arial" w:cs="Arial"/>
          <w:bCs/>
        </w:rPr>
        <w:t xml:space="preserve"> MECES (Marco Español de Cualificación en la Educación Superior)</w:t>
      </w:r>
      <w:r w:rsidRPr="00EE4E2A">
        <w:rPr>
          <w:rFonts w:ascii="Arial" w:hAnsi="Arial" w:cs="Arial"/>
          <w:bCs/>
        </w:rPr>
        <w:t xml:space="preserve"> igual o superior a</w:t>
      </w:r>
      <w:r w:rsidR="00200CB1" w:rsidRPr="00EE4E2A">
        <w:rPr>
          <w:rFonts w:ascii="Arial" w:hAnsi="Arial" w:cs="Arial"/>
          <w:bCs/>
        </w:rPr>
        <w:t>l del título al que</w:t>
      </w:r>
      <w:r w:rsidRPr="00EE4E2A">
        <w:rPr>
          <w:rFonts w:ascii="Arial" w:hAnsi="Arial" w:cs="Arial"/>
          <w:bCs/>
        </w:rPr>
        <w:t xml:space="preserve"> opte el estudiant</w:t>
      </w:r>
      <w:r w:rsidR="00642349" w:rsidRPr="00EE4E2A">
        <w:rPr>
          <w:rFonts w:ascii="Arial" w:hAnsi="Arial" w:cs="Arial"/>
          <w:bCs/>
        </w:rPr>
        <w:t>ado</w:t>
      </w:r>
      <w:r w:rsidRPr="00EE4E2A">
        <w:rPr>
          <w:rFonts w:ascii="Arial" w:hAnsi="Arial" w:cs="Arial"/>
          <w:bCs/>
        </w:rPr>
        <w:t>.</w:t>
      </w:r>
    </w:p>
    <w:p w14:paraId="41BAC5DB" w14:textId="11DEC8FD" w:rsidR="003C3D8E" w:rsidRPr="00EE4E2A" w:rsidRDefault="0084671B" w:rsidP="00F568EB">
      <w:pPr>
        <w:pStyle w:val="Textoindependiente"/>
        <w:numPr>
          <w:ilvl w:val="0"/>
          <w:numId w:val="9"/>
        </w:numPr>
        <w:tabs>
          <w:tab w:val="left" w:pos="284"/>
          <w:tab w:val="left" w:pos="426"/>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bCs/>
          <w:spacing w:val="-1"/>
        </w:rPr>
        <w:t xml:space="preserve">En el caso de </w:t>
      </w:r>
      <w:r w:rsidR="003C3D8E" w:rsidRPr="00EE4E2A">
        <w:rPr>
          <w:rFonts w:ascii="Arial" w:hAnsi="Arial" w:cs="Arial"/>
          <w:bCs/>
          <w:spacing w:val="-1"/>
        </w:rPr>
        <w:t>TFE específicos que sean realizados, total o parcialmente, en colaboración con empresas o instituciones</w:t>
      </w:r>
      <w:r w:rsidR="00CC28CA" w:rsidRPr="00EE4E2A">
        <w:rPr>
          <w:rFonts w:ascii="Arial" w:hAnsi="Arial" w:cs="Arial"/>
          <w:bCs/>
          <w:spacing w:val="-1"/>
        </w:rPr>
        <w:t xml:space="preserve"> </w:t>
      </w:r>
      <w:r w:rsidR="003C3D8E" w:rsidRPr="00EE4E2A">
        <w:rPr>
          <w:rFonts w:ascii="Arial" w:hAnsi="Arial" w:cs="Arial"/>
          <w:bCs/>
          <w:spacing w:val="-1"/>
        </w:rPr>
        <w:t xml:space="preserve">podrá </w:t>
      </w:r>
      <w:r w:rsidRPr="00EE4E2A">
        <w:rPr>
          <w:rFonts w:ascii="Arial" w:hAnsi="Arial" w:cs="Arial"/>
          <w:bCs/>
          <w:spacing w:val="-1"/>
        </w:rPr>
        <w:t>figurar</w:t>
      </w:r>
      <w:r w:rsidR="003C3D8E" w:rsidRPr="00EE4E2A">
        <w:rPr>
          <w:rFonts w:ascii="Arial" w:hAnsi="Arial" w:cs="Arial"/>
          <w:bCs/>
          <w:spacing w:val="-1"/>
        </w:rPr>
        <w:t xml:space="preserve"> un</w:t>
      </w:r>
      <w:r w:rsidR="003B0BFE" w:rsidRPr="00EE4E2A">
        <w:rPr>
          <w:rFonts w:ascii="Arial" w:hAnsi="Arial" w:cs="Arial"/>
          <w:bCs/>
          <w:spacing w:val="-1"/>
        </w:rPr>
        <w:t xml:space="preserve"> codirector externo</w:t>
      </w:r>
      <w:r w:rsidR="003C3D8E" w:rsidRPr="00EE4E2A">
        <w:rPr>
          <w:rFonts w:ascii="Arial" w:hAnsi="Arial" w:cs="Arial"/>
          <w:bCs/>
          <w:spacing w:val="-1"/>
        </w:rPr>
        <w:t xml:space="preserve"> perteneciente a estas. Igualmente, cuando la temática del TFE así lo aconseje, podrá incluirse en la oferta un </w:t>
      </w:r>
      <w:r w:rsidR="008170CF" w:rsidRPr="00EE4E2A">
        <w:rPr>
          <w:rFonts w:ascii="Arial" w:hAnsi="Arial" w:cs="Arial"/>
          <w:bCs/>
          <w:spacing w:val="-1"/>
        </w:rPr>
        <w:t>c</w:t>
      </w:r>
      <w:r w:rsidR="0005391D" w:rsidRPr="00EE4E2A">
        <w:rPr>
          <w:rFonts w:ascii="Arial" w:hAnsi="Arial" w:cs="Arial"/>
          <w:bCs/>
          <w:spacing w:val="-1"/>
        </w:rPr>
        <w:t>odirector externo</w:t>
      </w:r>
      <w:r w:rsidR="003C3D8E" w:rsidRPr="00EE4E2A">
        <w:rPr>
          <w:rFonts w:ascii="Arial" w:hAnsi="Arial" w:cs="Arial"/>
          <w:bCs/>
          <w:spacing w:val="-1"/>
        </w:rPr>
        <w:t>, que no sea profesor de la UPCT</w:t>
      </w:r>
      <w:r w:rsidRPr="00EE4E2A">
        <w:rPr>
          <w:rFonts w:ascii="Arial" w:hAnsi="Arial" w:cs="Arial"/>
          <w:bCs/>
          <w:spacing w:val="-1"/>
        </w:rPr>
        <w:t xml:space="preserve">. En ambos casos, los </w:t>
      </w:r>
      <w:r w:rsidR="00303778" w:rsidRPr="00EE4E2A">
        <w:rPr>
          <w:rFonts w:ascii="Arial" w:hAnsi="Arial" w:cs="Arial"/>
          <w:bCs/>
          <w:spacing w:val="-1"/>
        </w:rPr>
        <w:t>codirectores externos</w:t>
      </w:r>
      <w:r w:rsidRPr="00EE4E2A">
        <w:rPr>
          <w:rFonts w:ascii="Arial" w:hAnsi="Arial" w:cs="Arial"/>
          <w:bCs/>
          <w:spacing w:val="-1"/>
        </w:rPr>
        <w:t xml:space="preserve"> deberán tener una titulación académica con nivel de cualificación igual o superior a</w:t>
      </w:r>
      <w:r w:rsidR="00200CB1" w:rsidRPr="00EE4E2A">
        <w:rPr>
          <w:rFonts w:ascii="Arial" w:hAnsi="Arial" w:cs="Arial"/>
          <w:bCs/>
          <w:spacing w:val="-1"/>
        </w:rPr>
        <w:t>l del título al que</w:t>
      </w:r>
      <w:r w:rsidRPr="00EE4E2A">
        <w:rPr>
          <w:rFonts w:ascii="Arial" w:hAnsi="Arial" w:cs="Arial"/>
          <w:bCs/>
          <w:spacing w:val="-1"/>
        </w:rPr>
        <w:t xml:space="preserve"> opte el estudiant</w:t>
      </w:r>
      <w:r w:rsidR="00642349" w:rsidRPr="00EE4E2A">
        <w:rPr>
          <w:rFonts w:ascii="Arial" w:hAnsi="Arial" w:cs="Arial"/>
          <w:bCs/>
          <w:spacing w:val="-1"/>
        </w:rPr>
        <w:t>ado</w:t>
      </w:r>
      <w:r w:rsidRPr="00EE4E2A">
        <w:rPr>
          <w:rFonts w:ascii="Arial" w:hAnsi="Arial" w:cs="Arial"/>
          <w:bCs/>
          <w:spacing w:val="-1"/>
        </w:rPr>
        <w:t>.</w:t>
      </w:r>
    </w:p>
    <w:p w14:paraId="354527F1" w14:textId="1DD5F783" w:rsidR="003C3D8E" w:rsidRPr="00EE4E2A" w:rsidRDefault="003C3D8E" w:rsidP="00F568EB">
      <w:pPr>
        <w:pStyle w:val="Textoindependiente"/>
        <w:numPr>
          <w:ilvl w:val="0"/>
          <w:numId w:val="9"/>
        </w:numPr>
        <w:tabs>
          <w:tab w:val="left" w:pos="284"/>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rPr>
        <w:t>Será misión del director fijar las especificaciones del TFE y los plazos de ejecución, supervisar su desarrollo, orientar al estudiantado en su realización y defensa y autorizar esta última. Asimismo, el director deberá realizar todos aquellos trámites administrativos necesarios en los procesos de desarrollo y defensa del TFE por parte del estudiantado, tanto los establecidos para todos los títulos de la UPCT, como los que el Centro haya establecido.</w:t>
      </w:r>
    </w:p>
    <w:p w14:paraId="391A2A09" w14:textId="011EFC8E" w:rsidR="003C3D8E" w:rsidRPr="00EE4E2A" w:rsidRDefault="003C3D8E" w:rsidP="00F568EB">
      <w:pPr>
        <w:pStyle w:val="Textoindependiente"/>
        <w:numPr>
          <w:ilvl w:val="0"/>
          <w:numId w:val="9"/>
        </w:numPr>
        <w:tabs>
          <w:tab w:val="left" w:pos="284"/>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rPr>
        <w:t>Será misión de los codirectores y codirectores externos orientar al estudiantado en la realización y defensa del TFE.</w:t>
      </w:r>
    </w:p>
    <w:p w14:paraId="0E98018B" w14:textId="77E4E0B1" w:rsidR="00D30283" w:rsidRPr="00984653" w:rsidRDefault="08FF2731" w:rsidP="00F568EB">
      <w:pPr>
        <w:pStyle w:val="Textoindependiente"/>
        <w:numPr>
          <w:ilvl w:val="0"/>
          <w:numId w:val="9"/>
        </w:numPr>
        <w:tabs>
          <w:tab w:val="left" w:pos="284"/>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bCs/>
        </w:rPr>
        <w:t>En aquellos casos en los que un director no pueda seguir asumiendo sus funciones, estas serán asumidas por el codirector si lo hubiera</w:t>
      </w:r>
      <w:r w:rsidR="26A02A90" w:rsidRPr="00EE4E2A">
        <w:rPr>
          <w:rFonts w:ascii="Arial" w:hAnsi="Arial" w:cs="Arial"/>
          <w:bCs/>
        </w:rPr>
        <w:t>, siempre que sea profesor de la UPCT</w:t>
      </w:r>
      <w:r w:rsidRPr="00EE4E2A">
        <w:rPr>
          <w:rFonts w:ascii="Arial" w:hAnsi="Arial" w:cs="Arial"/>
          <w:bCs/>
        </w:rPr>
        <w:t>. Si no hubiera codirector</w:t>
      </w:r>
      <w:r w:rsidR="3B1743D0" w:rsidRPr="00EE4E2A">
        <w:rPr>
          <w:rFonts w:ascii="Arial" w:hAnsi="Arial" w:cs="Arial"/>
          <w:bCs/>
        </w:rPr>
        <w:t xml:space="preserve"> o este no fuera profesor de la UPCT</w:t>
      </w:r>
      <w:r w:rsidRPr="00EE4E2A">
        <w:rPr>
          <w:rFonts w:ascii="Arial" w:hAnsi="Arial" w:cs="Arial"/>
          <w:bCs/>
        </w:rPr>
        <w:t>, el director saliente o el director del Departamento al que está adscrito el director saliente deberán solicitar una modificación de la oferta para cambiar al director</w:t>
      </w:r>
      <w:r w:rsidR="00E5666D" w:rsidRPr="00EE4E2A">
        <w:rPr>
          <w:rFonts w:ascii="Arial" w:hAnsi="Arial" w:cs="Arial"/>
          <w:bCs/>
        </w:rPr>
        <w:t>.</w:t>
      </w:r>
    </w:p>
    <w:p w14:paraId="6124C084" w14:textId="77777777" w:rsidR="00984653" w:rsidRPr="00EE4E2A" w:rsidRDefault="00984653" w:rsidP="00984653">
      <w:pPr>
        <w:pStyle w:val="Textoindependiente"/>
        <w:tabs>
          <w:tab w:val="left" w:pos="284"/>
          <w:tab w:val="left" w:pos="567"/>
        </w:tabs>
        <w:kinsoku w:val="0"/>
        <w:overflowPunct w:val="0"/>
        <w:spacing w:before="120" w:after="120" w:line="276" w:lineRule="auto"/>
        <w:ind w:left="284" w:right="-59"/>
        <w:mirrorIndents/>
        <w:jc w:val="both"/>
        <w:rPr>
          <w:rFonts w:ascii="Arial" w:hAnsi="Arial" w:cs="Arial"/>
          <w:bCs/>
          <w:spacing w:val="-1"/>
        </w:rPr>
      </w:pPr>
    </w:p>
    <w:p w14:paraId="3761FC3C" w14:textId="4458305C"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Cs w:val="0"/>
        </w:rPr>
      </w:pPr>
      <w:r w:rsidRPr="00EE4E2A">
        <w:rPr>
          <w:rFonts w:ascii="Arial" w:hAnsi="Arial" w:cs="Arial"/>
          <w:bCs w:val="0"/>
          <w:spacing w:val="-1"/>
        </w:rPr>
        <w:t>Artículo</w:t>
      </w:r>
      <w:r w:rsidRPr="00EE4E2A">
        <w:rPr>
          <w:rFonts w:ascii="Arial" w:hAnsi="Arial" w:cs="Arial"/>
          <w:bCs w:val="0"/>
        </w:rPr>
        <w:t xml:space="preserve"> </w:t>
      </w:r>
      <w:r w:rsidR="003A2AE9" w:rsidRPr="00EE4E2A">
        <w:rPr>
          <w:rFonts w:ascii="Arial" w:hAnsi="Arial" w:cs="Arial"/>
          <w:bCs w:val="0"/>
        </w:rPr>
        <w:t>6</w:t>
      </w:r>
      <w:r w:rsidRPr="00EE4E2A">
        <w:rPr>
          <w:rFonts w:ascii="Arial" w:hAnsi="Arial" w:cs="Arial"/>
          <w:bCs w:val="0"/>
        </w:rPr>
        <w:t xml:space="preserve">. </w:t>
      </w:r>
      <w:r w:rsidRPr="00EE4E2A">
        <w:rPr>
          <w:rFonts w:ascii="Arial" w:hAnsi="Arial" w:cs="Arial"/>
          <w:bCs w:val="0"/>
          <w:spacing w:val="-1"/>
        </w:rPr>
        <w:t>Vigencia</w:t>
      </w:r>
      <w:r w:rsidRPr="00EE4E2A">
        <w:rPr>
          <w:rFonts w:ascii="Arial" w:hAnsi="Arial" w:cs="Arial"/>
          <w:bCs w:val="0"/>
        </w:rPr>
        <w:t xml:space="preserve"> de</w:t>
      </w:r>
      <w:r w:rsidRPr="00EE4E2A">
        <w:rPr>
          <w:rFonts w:ascii="Arial" w:hAnsi="Arial" w:cs="Arial"/>
          <w:bCs w:val="0"/>
          <w:spacing w:val="1"/>
        </w:rPr>
        <w:t xml:space="preserve"> </w:t>
      </w:r>
      <w:r w:rsidRPr="00EE4E2A">
        <w:rPr>
          <w:rFonts w:ascii="Arial" w:hAnsi="Arial" w:cs="Arial"/>
          <w:bCs w:val="0"/>
        </w:rPr>
        <w:t>las ofertas de los</w:t>
      </w:r>
      <w:r w:rsidRPr="00EE4E2A">
        <w:rPr>
          <w:rFonts w:ascii="Arial" w:hAnsi="Arial" w:cs="Arial"/>
          <w:bCs w:val="0"/>
          <w:spacing w:val="1"/>
        </w:rPr>
        <w:t xml:space="preserve"> </w:t>
      </w:r>
      <w:r w:rsidRPr="00EE4E2A">
        <w:rPr>
          <w:rFonts w:ascii="Arial" w:hAnsi="Arial" w:cs="Arial"/>
          <w:bCs w:val="0"/>
          <w:spacing w:val="-1"/>
        </w:rPr>
        <w:t>TFE</w:t>
      </w:r>
    </w:p>
    <w:p w14:paraId="45166DFA" w14:textId="4E061B89" w:rsidR="003C3D8E" w:rsidRPr="00EE4E2A" w:rsidRDefault="003C3D8E" w:rsidP="00F568EB">
      <w:pPr>
        <w:pStyle w:val="Textoindependiente"/>
        <w:numPr>
          <w:ilvl w:val="0"/>
          <w:numId w:val="8"/>
        </w:numPr>
        <w:tabs>
          <w:tab w:val="left" w:pos="284"/>
          <w:tab w:val="left" w:pos="851"/>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bCs/>
          <w:spacing w:val="-3"/>
        </w:rPr>
        <w:t>La</w:t>
      </w:r>
      <w:r w:rsidRPr="00EE4E2A">
        <w:rPr>
          <w:rFonts w:ascii="Arial" w:hAnsi="Arial" w:cs="Arial"/>
          <w:bCs/>
          <w:spacing w:val="22"/>
        </w:rPr>
        <w:t xml:space="preserve"> </w:t>
      </w:r>
      <w:r w:rsidRPr="00EE4E2A">
        <w:rPr>
          <w:rFonts w:ascii="Arial" w:hAnsi="Arial" w:cs="Arial"/>
          <w:bCs/>
          <w:spacing w:val="-1"/>
        </w:rPr>
        <w:t>vigencia</w:t>
      </w:r>
      <w:r w:rsidRPr="00EE4E2A">
        <w:rPr>
          <w:rFonts w:ascii="Arial" w:hAnsi="Arial" w:cs="Arial"/>
          <w:bCs/>
          <w:spacing w:val="23"/>
        </w:rPr>
        <w:t xml:space="preserve"> </w:t>
      </w:r>
      <w:r w:rsidRPr="00EE4E2A">
        <w:rPr>
          <w:rFonts w:ascii="Arial" w:hAnsi="Arial" w:cs="Arial"/>
          <w:bCs/>
        </w:rPr>
        <w:t>de</w:t>
      </w:r>
      <w:r w:rsidRPr="00EE4E2A">
        <w:rPr>
          <w:rFonts w:ascii="Arial" w:hAnsi="Arial" w:cs="Arial"/>
          <w:bCs/>
          <w:spacing w:val="22"/>
        </w:rPr>
        <w:t xml:space="preserve"> </w:t>
      </w:r>
      <w:r w:rsidRPr="00EE4E2A">
        <w:rPr>
          <w:rFonts w:ascii="Arial" w:hAnsi="Arial" w:cs="Arial"/>
          <w:bCs/>
        </w:rPr>
        <w:t>las</w:t>
      </w:r>
      <w:r w:rsidRPr="00EE4E2A">
        <w:rPr>
          <w:rFonts w:ascii="Arial" w:hAnsi="Arial" w:cs="Arial"/>
          <w:bCs/>
          <w:spacing w:val="23"/>
        </w:rPr>
        <w:t xml:space="preserve"> </w:t>
      </w:r>
      <w:r w:rsidRPr="00EE4E2A">
        <w:rPr>
          <w:rFonts w:ascii="Arial" w:hAnsi="Arial" w:cs="Arial"/>
          <w:bCs/>
          <w:spacing w:val="-1"/>
        </w:rPr>
        <w:t>ofertas</w:t>
      </w:r>
      <w:r w:rsidRPr="00EE4E2A">
        <w:rPr>
          <w:rFonts w:ascii="Arial" w:hAnsi="Arial" w:cs="Arial"/>
          <w:bCs/>
          <w:spacing w:val="24"/>
        </w:rPr>
        <w:t xml:space="preserve"> </w:t>
      </w:r>
      <w:r w:rsidRPr="00EE4E2A">
        <w:rPr>
          <w:rFonts w:ascii="Arial" w:hAnsi="Arial" w:cs="Arial"/>
          <w:bCs/>
        </w:rPr>
        <w:t>de</w:t>
      </w:r>
      <w:r w:rsidRPr="00EE4E2A">
        <w:rPr>
          <w:rFonts w:ascii="Arial" w:hAnsi="Arial" w:cs="Arial"/>
          <w:bCs/>
          <w:spacing w:val="22"/>
        </w:rPr>
        <w:t xml:space="preserve"> </w:t>
      </w:r>
      <w:r w:rsidRPr="00EE4E2A">
        <w:rPr>
          <w:rFonts w:ascii="Arial" w:hAnsi="Arial" w:cs="Arial"/>
          <w:bCs/>
        </w:rPr>
        <w:t>los</w:t>
      </w:r>
      <w:r w:rsidRPr="00EE4E2A">
        <w:rPr>
          <w:rFonts w:ascii="Arial" w:hAnsi="Arial" w:cs="Arial"/>
          <w:bCs/>
          <w:spacing w:val="27"/>
        </w:rPr>
        <w:t xml:space="preserve"> </w:t>
      </w:r>
      <w:r w:rsidRPr="00EE4E2A">
        <w:rPr>
          <w:rFonts w:ascii="Arial" w:hAnsi="Arial" w:cs="Arial"/>
          <w:bCs/>
          <w:spacing w:val="-1"/>
        </w:rPr>
        <w:t>TFE</w:t>
      </w:r>
      <w:r w:rsidRPr="00EE4E2A">
        <w:rPr>
          <w:rFonts w:ascii="Arial" w:hAnsi="Arial" w:cs="Arial"/>
          <w:bCs/>
          <w:spacing w:val="23"/>
        </w:rPr>
        <w:t xml:space="preserve"> </w:t>
      </w:r>
      <w:r w:rsidRPr="00EE4E2A">
        <w:rPr>
          <w:rFonts w:ascii="Arial" w:hAnsi="Arial" w:cs="Arial"/>
          <w:bCs/>
        </w:rPr>
        <w:t>específicos</w:t>
      </w:r>
      <w:r w:rsidRPr="00EE4E2A">
        <w:rPr>
          <w:rFonts w:ascii="Arial" w:hAnsi="Arial" w:cs="Arial"/>
          <w:bCs/>
          <w:spacing w:val="23"/>
        </w:rPr>
        <w:t xml:space="preserve"> </w:t>
      </w:r>
      <w:r w:rsidRPr="00EE4E2A">
        <w:rPr>
          <w:rFonts w:ascii="Arial" w:hAnsi="Arial" w:cs="Arial"/>
          <w:bCs/>
          <w:spacing w:val="-1"/>
        </w:rPr>
        <w:t>es</w:t>
      </w:r>
      <w:r w:rsidRPr="00EE4E2A">
        <w:rPr>
          <w:rFonts w:ascii="Arial" w:hAnsi="Arial" w:cs="Arial"/>
          <w:bCs/>
          <w:spacing w:val="25"/>
        </w:rPr>
        <w:t xml:space="preserve"> </w:t>
      </w:r>
      <w:r w:rsidRPr="00EE4E2A">
        <w:rPr>
          <w:rFonts w:ascii="Arial" w:hAnsi="Arial" w:cs="Arial"/>
          <w:bCs/>
          <w:spacing w:val="-1"/>
        </w:rPr>
        <w:t>ilimitada,</w:t>
      </w:r>
      <w:r w:rsidRPr="00EE4E2A">
        <w:rPr>
          <w:rFonts w:ascii="Arial" w:hAnsi="Arial" w:cs="Arial"/>
          <w:bCs/>
          <w:spacing w:val="23"/>
        </w:rPr>
        <w:t xml:space="preserve"> </w:t>
      </w:r>
      <w:r w:rsidRPr="00EE4E2A">
        <w:rPr>
          <w:rFonts w:ascii="Arial" w:hAnsi="Arial" w:cs="Arial"/>
          <w:bCs/>
          <w:spacing w:val="-1"/>
        </w:rPr>
        <w:t xml:space="preserve">mientras </w:t>
      </w:r>
      <w:r w:rsidR="00A37885" w:rsidRPr="00EE4E2A">
        <w:rPr>
          <w:rFonts w:ascii="Arial" w:hAnsi="Arial" w:cs="Arial"/>
          <w:bCs/>
          <w:spacing w:val="-1"/>
        </w:rPr>
        <w:t>e</w:t>
      </w:r>
      <w:r w:rsidRPr="00EE4E2A">
        <w:rPr>
          <w:rFonts w:ascii="Arial" w:hAnsi="Arial" w:cs="Arial"/>
          <w:bCs/>
          <w:spacing w:val="-1"/>
        </w:rPr>
        <w:t>sta no</w:t>
      </w:r>
      <w:r w:rsidRPr="00EE4E2A">
        <w:rPr>
          <w:rFonts w:ascii="Arial" w:hAnsi="Arial" w:cs="Arial"/>
          <w:bCs/>
          <w:spacing w:val="23"/>
        </w:rPr>
        <w:t xml:space="preserve"> </w:t>
      </w:r>
      <w:r w:rsidRPr="00EE4E2A">
        <w:rPr>
          <w:rFonts w:ascii="Arial" w:hAnsi="Arial" w:cs="Arial"/>
          <w:bCs/>
          <w:spacing w:val="-1"/>
        </w:rPr>
        <w:t>sea</w:t>
      </w:r>
      <w:r w:rsidRPr="00EE4E2A">
        <w:rPr>
          <w:rFonts w:ascii="Arial" w:hAnsi="Arial" w:cs="Arial"/>
          <w:bCs/>
          <w:spacing w:val="53"/>
        </w:rPr>
        <w:t xml:space="preserve"> </w:t>
      </w:r>
      <w:r w:rsidRPr="00EE4E2A">
        <w:rPr>
          <w:rFonts w:ascii="Arial" w:hAnsi="Arial" w:cs="Arial"/>
          <w:bCs/>
          <w:spacing w:val="-1"/>
        </w:rPr>
        <w:t>anulada</w:t>
      </w:r>
      <w:r w:rsidRPr="00EE4E2A">
        <w:rPr>
          <w:rFonts w:ascii="Arial" w:hAnsi="Arial" w:cs="Arial"/>
          <w:bCs/>
          <w:spacing w:val="-2"/>
        </w:rPr>
        <w:t xml:space="preserve"> </w:t>
      </w:r>
      <w:r w:rsidRPr="00EE4E2A">
        <w:rPr>
          <w:rFonts w:ascii="Arial" w:hAnsi="Arial" w:cs="Arial"/>
          <w:bCs/>
        </w:rPr>
        <w:t>por</w:t>
      </w:r>
      <w:r w:rsidRPr="00EE4E2A">
        <w:rPr>
          <w:rFonts w:ascii="Arial" w:hAnsi="Arial" w:cs="Arial"/>
          <w:bCs/>
          <w:spacing w:val="1"/>
        </w:rPr>
        <w:t xml:space="preserve"> </w:t>
      </w:r>
      <w:r w:rsidRPr="00EE4E2A">
        <w:rPr>
          <w:rFonts w:ascii="Arial" w:hAnsi="Arial" w:cs="Arial"/>
          <w:bCs/>
          <w:spacing w:val="-1"/>
        </w:rPr>
        <w:t>el</w:t>
      </w:r>
      <w:r w:rsidRPr="00EE4E2A">
        <w:rPr>
          <w:rFonts w:ascii="Arial" w:hAnsi="Arial" w:cs="Arial"/>
          <w:bCs/>
        </w:rPr>
        <w:t xml:space="preserve"> profesor que</w:t>
      </w:r>
      <w:r w:rsidRPr="00EE4E2A">
        <w:rPr>
          <w:rFonts w:ascii="Arial" w:hAnsi="Arial" w:cs="Arial"/>
          <w:bCs/>
          <w:spacing w:val="-1"/>
        </w:rPr>
        <w:t xml:space="preserve"> </w:t>
      </w:r>
      <w:r w:rsidRPr="00EE4E2A">
        <w:rPr>
          <w:rFonts w:ascii="Arial" w:hAnsi="Arial" w:cs="Arial"/>
          <w:bCs/>
        </w:rPr>
        <w:t xml:space="preserve">la </w:t>
      </w:r>
      <w:r w:rsidRPr="00EE4E2A">
        <w:rPr>
          <w:rFonts w:ascii="Arial" w:hAnsi="Arial" w:cs="Arial"/>
          <w:bCs/>
          <w:spacing w:val="-1"/>
        </w:rPr>
        <w:t>propuso.</w:t>
      </w:r>
    </w:p>
    <w:p w14:paraId="0885E40B" w14:textId="136B3DB2" w:rsidR="003C3D8E" w:rsidRPr="00EE4E2A" w:rsidRDefault="003C3D8E" w:rsidP="00F568EB">
      <w:pPr>
        <w:pStyle w:val="Textoindependiente"/>
        <w:numPr>
          <w:ilvl w:val="0"/>
          <w:numId w:val="8"/>
        </w:numPr>
        <w:tabs>
          <w:tab w:val="left" w:pos="284"/>
          <w:tab w:val="left" w:pos="851"/>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bCs/>
          <w:spacing w:val="-3"/>
        </w:rPr>
        <w:t>La</w:t>
      </w:r>
      <w:r w:rsidRPr="00EE4E2A">
        <w:rPr>
          <w:rFonts w:ascii="Arial" w:hAnsi="Arial" w:cs="Arial"/>
          <w:bCs/>
          <w:spacing w:val="6"/>
        </w:rPr>
        <w:t xml:space="preserve"> </w:t>
      </w:r>
      <w:r w:rsidRPr="00EE4E2A">
        <w:rPr>
          <w:rFonts w:ascii="Arial" w:hAnsi="Arial" w:cs="Arial"/>
          <w:bCs/>
        </w:rPr>
        <w:t>vigencia</w:t>
      </w:r>
      <w:r w:rsidRPr="00EE4E2A">
        <w:rPr>
          <w:rFonts w:ascii="Arial" w:hAnsi="Arial" w:cs="Arial"/>
          <w:bCs/>
          <w:spacing w:val="6"/>
        </w:rPr>
        <w:t xml:space="preserve"> </w:t>
      </w:r>
      <w:r w:rsidRPr="00EE4E2A">
        <w:rPr>
          <w:rFonts w:ascii="Arial" w:hAnsi="Arial" w:cs="Arial"/>
          <w:bCs/>
          <w:spacing w:val="1"/>
        </w:rPr>
        <w:t>de</w:t>
      </w:r>
      <w:r w:rsidRPr="00EE4E2A">
        <w:rPr>
          <w:rFonts w:ascii="Arial" w:hAnsi="Arial" w:cs="Arial"/>
          <w:bCs/>
          <w:spacing w:val="6"/>
        </w:rPr>
        <w:t xml:space="preserve"> </w:t>
      </w:r>
      <w:r w:rsidRPr="00EE4E2A">
        <w:rPr>
          <w:rFonts w:ascii="Arial" w:hAnsi="Arial" w:cs="Arial"/>
          <w:bCs/>
        </w:rPr>
        <w:t>las</w:t>
      </w:r>
      <w:r w:rsidRPr="00EE4E2A">
        <w:rPr>
          <w:rFonts w:ascii="Arial" w:hAnsi="Arial" w:cs="Arial"/>
          <w:bCs/>
          <w:spacing w:val="6"/>
        </w:rPr>
        <w:t xml:space="preserve"> </w:t>
      </w:r>
      <w:r w:rsidRPr="00EE4E2A">
        <w:rPr>
          <w:rFonts w:ascii="Arial" w:hAnsi="Arial" w:cs="Arial"/>
          <w:bCs/>
          <w:spacing w:val="-1"/>
        </w:rPr>
        <w:t>ofertas</w:t>
      </w:r>
      <w:r w:rsidRPr="00EE4E2A">
        <w:rPr>
          <w:rFonts w:ascii="Arial" w:hAnsi="Arial" w:cs="Arial"/>
          <w:bCs/>
          <w:spacing w:val="7"/>
        </w:rPr>
        <w:t xml:space="preserve"> </w:t>
      </w:r>
      <w:r w:rsidRPr="00EE4E2A">
        <w:rPr>
          <w:rFonts w:ascii="Arial" w:hAnsi="Arial" w:cs="Arial"/>
          <w:bCs/>
        </w:rPr>
        <w:t>de</w:t>
      </w:r>
      <w:r w:rsidRPr="00EE4E2A">
        <w:rPr>
          <w:rFonts w:ascii="Arial" w:hAnsi="Arial" w:cs="Arial"/>
          <w:bCs/>
          <w:spacing w:val="6"/>
        </w:rPr>
        <w:t xml:space="preserve"> </w:t>
      </w:r>
      <w:r w:rsidRPr="00EE4E2A">
        <w:rPr>
          <w:rFonts w:ascii="Arial" w:hAnsi="Arial" w:cs="Arial"/>
          <w:bCs/>
        </w:rPr>
        <w:t>TFE</w:t>
      </w:r>
      <w:r w:rsidRPr="00EE4E2A">
        <w:rPr>
          <w:rFonts w:ascii="Arial" w:hAnsi="Arial" w:cs="Arial"/>
          <w:bCs/>
          <w:spacing w:val="9"/>
        </w:rPr>
        <w:t xml:space="preserve"> </w:t>
      </w:r>
      <w:r w:rsidRPr="00EE4E2A">
        <w:rPr>
          <w:rFonts w:ascii="Arial" w:hAnsi="Arial" w:cs="Arial"/>
          <w:bCs/>
          <w:spacing w:val="-1"/>
        </w:rPr>
        <w:t>generales</w:t>
      </w:r>
      <w:r w:rsidRPr="00EE4E2A">
        <w:rPr>
          <w:rFonts w:ascii="Arial" w:hAnsi="Arial" w:cs="Arial"/>
          <w:bCs/>
          <w:spacing w:val="7"/>
        </w:rPr>
        <w:t xml:space="preserve"> </w:t>
      </w:r>
      <w:r w:rsidRPr="00EE4E2A">
        <w:rPr>
          <w:rFonts w:ascii="Arial" w:hAnsi="Arial" w:cs="Arial"/>
          <w:bCs/>
        </w:rPr>
        <w:t>para</w:t>
      </w:r>
      <w:r w:rsidRPr="00EE4E2A">
        <w:rPr>
          <w:rFonts w:ascii="Arial" w:hAnsi="Arial" w:cs="Arial"/>
          <w:bCs/>
          <w:spacing w:val="5"/>
        </w:rPr>
        <w:t xml:space="preserve"> </w:t>
      </w:r>
      <w:r w:rsidRPr="00EE4E2A">
        <w:rPr>
          <w:rFonts w:ascii="Arial" w:hAnsi="Arial" w:cs="Arial"/>
          <w:bCs/>
        </w:rPr>
        <w:t>un</w:t>
      </w:r>
      <w:r w:rsidR="003A2AE9" w:rsidRPr="00EE4E2A">
        <w:rPr>
          <w:rFonts w:ascii="Arial" w:hAnsi="Arial" w:cs="Arial"/>
          <w:bCs/>
        </w:rPr>
        <w:t xml:space="preserve"> determinado</w:t>
      </w:r>
      <w:r w:rsidRPr="00EE4E2A">
        <w:rPr>
          <w:rFonts w:ascii="Arial" w:hAnsi="Arial" w:cs="Arial"/>
          <w:bCs/>
          <w:spacing w:val="6"/>
        </w:rPr>
        <w:t xml:space="preserve"> </w:t>
      </w:r>
      <w:r w:rsidRPr="00EE4E2A">
        <w:rPr>
          <w:rFonts w:ascii="Arial" w:hAnsi="Arial" w:cs="Arial"/>
          <w:bCs/>
          <w:spacing w:val="-1"/>
        </w:rPr>
        <w:t>curso</w:t>
      </w:r>
      <w:r w:rsidRPr="00EE4E2A">
        <w:rPr>
          <w:rFonts w:ascii="Arial" w:hAnsi="Arial" w:cs="Arial"/>
          <w:bCs/>
          <w:spacing w:val="8"/>
        </w:rPr>
        <w:t xml:space="preserve"> </w:t>
      </w:r>
      <w:r w:rsidRPr="00EE4E2A">
        <w:rPr>
          <w:rFonts w:ascii="Arial" w:hAnsi="Arial" w:cs="Arial"/>
          <w:bCs/>
          <w:spacing w:val="-1"/>
        </w:rPr>
        <w:t>académico</w:t>
      </w:r>
      <w:r w:rsidRPr="00EE4E2A">
        <w:rPr>
          <w:rFonts w:ascii="Arial" w:hAnsi="Arial" w:cs="Arial"/>
          <w:bCs/>
          <w:spacing w:val="11"/>
        </w:rPr>
        <w:t xml:space="preserve"> </w:t>
      </w:r>
      <w:r w:rsidRPr="00EE4E2A">
        <w:rPr>
          <w:rFonts w:ascii="Arial" w:hAnsi="Arial" w:cs="Arial"/>
          <w:bCs/>
          <w:spacing w:val="-1"/>
        </w:rPr>
        <w:t>finalizará</w:t>
      </w:r>
      <w:r w:rsidRPr="00EE4E2A">
        <w:rPr>
          <w:rFonts w:ascii="Arial" w:hAnsi="Arial" w:cs="Arial"/>
          <w:bCs/>
          <w:spacing w:val="-2"/>
        </w:rPr>
        <w:t xml:space="preserve"> </w:t>
      </w:r>
      <w:r w:rsidRPr="00EE4E2A">
        <w:rPr>
          <w:rFonts w:ascii="Arial" w:hAnsi="Arial" w:cs="Arial"/>
          <w:bCs/>
          <w:spacing w:val="-1"/>
        </w:rPr>
        <w:t>el</w:t>
      </w:r>
      <w:r w:rsidRPr="00EE4E2A">
        <w:rPr>
          <w:rFonts w:ascii="Arial" w:hAnsi="Arial" w:cs="Arial"/>
          <w:bCs/>
        </w:rPr>
        <w:t xml:space="preserve"> 31 de</w:t>
      </w:r>
      <w:r w:rsidRPr="00EE4E2A">
        <w:rPr>
          <w:rFonts w:ascii="Arial" w:hAnsi="Arial" w:cs="Arial"/>
          <w:bCs/>
          <w:spacing w:val="-1"/>
        </w:rPr>
        <w:t xml:space="preserve"> mayo</w:t>
      </w:r>
      <w:r w:rsidRPr="00EE4E2A">
        <w:rPr>
          <w:rFonts w:ascii="Arial" w:hAnsi="Arial" w:cs="Arial"/>
          <w:bCs/>
          <w:spacing w:val="2"/>
        </w:rPr>
        <w:t xml:space="preserve"> </w:t>
      </w:r>
      <w:r w:rsidRPr="00EE4E2A">
        <w:rPr>
          <w:rFonts w:ascii="Arial" w:hAnsi="Arial" w:cs="Arial"/>
          <w:bCs/>
        </w:rPr>
        <w:t>de</w:t>
      </w:r>
      <w:r w:rsidRPr="00EE4E2A">
        <w:rPr>
          <w:rFonts w:ascii="Arial" w:hAnsi="Arial" w:cs="Arial"/>
          <w:bCs/>
          <w:spacing w:val="-1"/>
        </w:rPr>
        <w:t xml:space="preserve"> </w:t>
      </w:r>
      <w:r w:rsidRPr="00EE4E2A">
        <w:rPr>
          <w:rFonts w:ascii="Arial" w:hAnsi="Arial" w:cs="Arial"/>
          <w:bCs/>
        </w:rPr>
        <w:t xml:space="preserve">dicho </w:t>
      </w:r>
      <w:r w:rsidRPr="00EE4E2A">
        <w:rPr>
          <w:rFonts w:ascii="Arial" w:hAnsi="Arial" w:cs="Arial"/>
          <w:bCs/>
          <w:spacing w:val="-1"/>
        </w:rPr>
        <w:t>curso.</w:t>
      </w:r>
      <w:r w:rsidR="004A6122" w:rsidRPr="00EE4E2A">
        <w:rPr>
          <w:rFonts w:ascii="Arial" w:hAnsi="Arial" w:cs="Arial"/>
          <w:bCs/>
          <w:spacing w:val="-1"/>
        </w:rPr>
        <w:t xml:space="preserve"> </w:t>
      </w:r>
    </w:p>
    <w:p w14:paraId="138A33C5" w14:textId="4FB6CBE6" w:rsidR="003C3D8E" w:rsidRPr="00EE4E2A" w:rsidRDefault="003C3D8E" w:rsidP="00F568EB">
      <w:pPr>
        <w:pStyle w:val="Textoindependiente"/>
        <w:numPr>
          <w:ilvl w:val="0"/>
          <w:numId w:val="8"/>
        </w:numPr>
        <w:tabs>
          <w:tab w:val="left" w:pos="284"/>
          <w:tab w:val="left" w:pos="851"/>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bCs/>
          <w:spacing w:val="-2"/>
        </w:rPr>
        <w:t>Los</w:t>
      </w:r>
      <w:r w:rsidRPr="00EE4E2A">
        <w:rPr>
          <w:rFonts w:ascii="Arial" w:hAnsi="Arial" w:cs="Arial"/>
          <w:bCs/>
          <w:spacing w:val="33"/>
        </w:rPr>
        <w:t xml:space="preserve"> </w:t>
      </w:r>
      <w:r w:rsidRPr="00EE4E2A">
        <w:rPr>
          <w:rFonts w:ascii="Arial" w:hAnsi="Arial" w:cs="Arial"/>
          <w:bCs/>
          <w:spacing w:val="-1"/>
        </w:rPr>
        <w:t>TFE</w:t>
      </w:r>
      <w:r w:rsidRPr="00EE4E2A">
        <w:rPr>
          <w:rFonts w:ascii="Arial" w:hAnsi="Arial" w:cs="Arial"/>
          <w:bCs/>
          <w:spacing w:val="32"/>
        </w:rPr>
        <w:t xml:space="preserve"> </w:t>
      </w:r>
      <w:r w:rsidRPr="00EE4E2A">
        <w:rPr>
          <w:rFonts w:ascii="Arial" w:hAnsi="Arial" w:cs="Arial"/>
          <w:bCs/>
        </w:rPr>
        <w:t>que</w:t>
      </w:r>
      <w:r w:rsidRPr="00EE4E2A">
        <w:rPr>
          <w:rFonts w:ascii="Arial" w:hAnsi="Arial" w:cs="Arial"/>
          <w:bCs/>
          <w:spacing w:val="30"/>
        </w:rPr>
        <w:t xml:space="preserve"> </w:t>
      </w:r>
      <w:r w:rsidRPr="00EE4E2A">
        <w:rPr>
          <w:rFonts w:ascii="Arial" w:hAnsi="Arial" w:cs="Arial"/>
          <w:bCs/>
        </w:rPr>
        <w:t>sean</w:t>
      </w:r>
      <w:r w:rsidRPr="00EE4E2A">
        <w:rPr>
          <w:rFonts w:ascii="Arial" w:hAnsi="Arial" w:cs="Arial"/>
          <w:bCs/>
          <w:spacing w:val="33"/>
        </w:rPr>
        <w:t xml:space="preserve"> </w:t>
      </w:r>
      <w:r w:rsidRPr="00EE4E2A">
        <w:rPr>
          <w:rFonts w:ascii="Arial" w:hAnsi="Arial" w:cs="Arial"/>
          <w:bCs/>
          <w:spacing w:val="-1"/>
        </w:rPr>
        <w:t>defendidos</w:t>
      </w:r>
      <w:r w:rsidRPr="00EE4E2A">
        <w:rPr>
          <w:rFonts w:ascii="Arial" w:hAnsi="Arial" w:cs="Arial"/>
          <w:bCs/>
          <w:spacing w:val="36"/>
        </w:rPr>
        <w:t xml:space="preserve"> </w:t>
      </w:r>
      <w:r w:rsidRPr="00EE4E2A">
        <w:rPr>
          <w:rFonts w:ascii="Arial" w:hAnsi="Arial" w:cs="Arial"/>
          <w:bCs/>
        </w:rPr>
        <w:t>y</w:t>
      </w:r>
      <w:r w:rsidRPr="00EE4E2A">
        <w:rPr>
          <w:rFonts w:ascii="Arial" w:hAnsi="Arial" w:cs="Arial"/>
          <w:bCs/>
          <w:spacing w:val="26"/>
        </w:rPr>
        <w:t xml:space="preserve"> </w:t>
      </w:r>
      <w:r w:rsidRPr="00EE4E2A">
        <w:rPr>
          <w:rFonts w:ascii="Arial" w:hAnsi="Arial" w:cs="Arial"/>
          <w:bCs/>
          <w:spacing w:val="-1"/>
        </w:rPr>
        <w:t>superados</w:t>
      </w:r>
      <w:r w:rsidRPr="00EE4E2A">
        <w:rPr>
          <w:rFonts w:ascii="Arial" w:hAnsi="Arial" w:cs="Arial"/>
          <w:bCs/>
          <w:spacing w:val="35"/>
        </w:rPr>
        <w:t xml:space="preserve"> </w:t>
      </w:r>
      <w:r w:rsidRPr="00EE4E2A">
        <w:rPr>
          <w:rFonts w:ascii="Arial" w:hAnsi="Arial" w:cs="Arial"/>
          <w:bCs/>
          <w:spacing w:val="-1"/>
        </w:rPr>
        <w:t>generarán</w:t>
      </w:r>
      <w:r w:rsidRPr="00EE4E2A">
        <w:rPr>
          <w:rFonts w:ascii="Arial" w:hAnsi="Arial" w:cs="Arial"/>
          <w:bCs/>
          <w:spacing w:val="30"/>
        </w:rPr>
        <w:t xml:space="preserve"> </w:t>
      </w:r>
      <w:r w:rsidRPr="00EE4E2A">
        <w:rPr>
          <w:rFonts w:ascii="Arial" w:hAnsi="Arial" w:cs="Arial"/>
          <w:bCs/>
        </w:rPr>
        <w:t>que</w:t>
      </w:r>
      <w:r w:rsidRPr="00EE4E2A">
        <w:rPr>
          <w:rFonts w:ascii="Arial" w:hAnsi="Arial" w:cs="Arial"/>
          <w:bCs/>
          <w:spacing w:val="30"/>
        </w:rPr>
        <w:t xml:space="preserve"> </w:t>
      </w:r>
      <w:r w:rsidRPr="00EE4E2A">
        <w:rPr>
          <w:rFonts w:ascii="Arial" w:hAnsi="Arial" w:cs="Arial"/>
          <w:bCs/>
        </w:rPr>
        <w:t>la</w:t>
      </w:r>
      <w:r w:rsidRPr="00EE4E2A">
        <w:rPr>
          <w:rFonts w:ascii="Arial" w:hAnsi="Arial" w:cs="Arial"/>
          <w:bCs/>
          <w:spacing w:val="32"/>
        </w:rPr>
        <w:t xml:space="preserve"> </w:t>
      </w:r>
      <w:r w:rsidRPr="00EE4E2A">
        <w:rPr>
          <w:rFonts w:ascii="Arial" w:hAnsi="Arial" w:cs="Arial"/>
          <w:bCs/>
        </w:rPr>
        <w:t>oferta</w:t>
      </w:r>
      <w:r w:rsidRPr="00EE4E2A">
        <w:rPr>
          <w:rFonts w:ascii="Arial" w:hAnsi="Arial" w:cs="Arial"/>
          <w:bCs/>
          <w:spacing w:val="29"/>
        </w:rPr>
        <w:t xml:space="preserve"> </w:t>
      </w:r>
      <w:r w:rsidRPr="00EE4E2A">
        <w:rPr>
          <w:rFonts w:ascii="Arial" w:hAnsi="Arial" w:cs="Arial"/>
          <w:bCs/>
          <w:spacing w:val="-1"/>
        </w:rPr>
        <w:t>correspondiente</w:t>
      </w:r>
      <w:r w:rsidRPr="00EE4E2A">
        <w:rPr>
          <w:rFonts w:ascii="Arial" w:hAnsi="Arial" w:cs="Arial"/>
          <w:bCs/>
          <w:spacing w:val="73"/>
        </w:rPr>
        <w:t xml:space="preserve"> </w:t>
      </w:r>
      <w:r w:rsidRPr="00EE4E2A">
        <w:rPr>
          <w:rFonts w:ascii="Arial" w:hAnsi="Arial" w:cs="Arial"/>
          <w:bCs/>
          <w:spacing w:val="-1"/>
        </w:rPr>
        <w:t xml:space="preserve">pierda </w:t>
      </w:r>
      <w:r w:rsidRPr="00EE4E2A">
        <w:rPr>
          <w:rFonts w:ascii="Arial" w:hAnsi="Arial" w:cs="Arial"/>
          <w:bCs/>
        </w:rPr>
        <w:t xml:space="preserve">su </w:t>
      </w:r>
      <w:r w:rsidRPr="00EE4E2A">
        <w:rPr>
          <w:rFonts w:ascii="Arial" w:hAnsi="Arial" w:cs="Arial"/>
          <w:bCs/>
          <w:spacing w:val="-1"/>
        </w:rPr>
        <w:t>vigencia.</w:t>
      </w:r>
    </w:p>
    <w:p w14:paraId="37F0C1C4" w14:textId="37B758F9" w:rsidR="003C3D8E" w:rsidRPr="00EE4E2A" w:rsidRDefault="003C3D8E" w:rsidP="00F568EB">
      <w:pPr>
        <w:pStyle w:val="Textoindependiente"/>
        <w:numPr>
          <w:ilvl w:val="0"/>
          <w:numId w:val="8"/>
        </w:numPr>
        <w:tabs>
          <w:tab w:val="left" w:pos="284"/>
          <w:tab w:val="left" w:pos="343"/>
          <w:tab w:val="left" w:pos="851"/>
        </w:tabs>
        <w:kinsoku w:val="0"/>
        <w:overflowPunct w:val="0"/>
        <w:spacing w:before="120" w:after="120" w:line="276" w:lineRule="auto"/>
        <w:ind w:left="284" w:right="-59" w:hanging="284"/>
        <w:mirrorIndents/>
        <w:jc w:val="both"/>
        <w:rPr>
          <w:rFonts w:ascii="Arial" w:hAnsi="Arial" w:cs="Arial"/>
          <w:spacing w:val="-2"/>
        </w:rPr>
      </w:pPr>
      <w:r w:rsidRPr="00EE4E2A">
        <w:rPr>
          <w:rFonts w:ascii="Arial" w:hAnsi="Arial" w:cs="Arial"/>
          <w:bCs/>
          <w:spacing w:val="-2"/>
        </w:rPr>
        <w:t xml:space="preserve">Cada </w:t>
      </w:r>
      <w:r w:rsidR="00E63DB6" w:rsidRPr="00EE4E2A">
        <w:rPr>
          <w:rFonts w:ascii="Arial" w:hAnsi="Arial" w:cs="Arial"/>
          <w:bCs/>
          <w:spacing w:val="-2"/>
        </w:rPr>
        <w:t>Centro</w:t>
      </w:r>
      <w:r w:rsidRPr="00EE4E2A">
        <w:rPr>
          <w:rFonts w:ascii="Arial" w:hAnsi="Arial" w:cs="Arial"/>
          <w:bCs/>
          <w:spacing w:val="-2"/>
        </w:rPr>
        <w:t xml:space="preserve"> podrá establecer en</w:t>
      </w:r>
      <w:r w:rsidR="003A2AE9" w:rsidRPr="00EE4E2A">
        <w:rPr>
          <w:rFonts w:ascii="Arial" w:hAnsi="Arial" w:cs="Arial"/>
          <w:bCs/>
          <w:spacing w:val="-2"/>
        </w:rPr>
        <w:t xml:space="preserve"> una</w:t>
      </w:r>
      <w:r w:rsidRPr="00EE4E2A">
        <w:rPr>
          <w:rFonts w:ascii="Arial" w:hAnsi="Arial" w:cs="Arial"/>
          <w:bCs/>
          <w:spacing w:val="-2"/>
        </w:rPr>
        <w:t xml:space="preserve"> normativa propia que complement</w:t>
      </w:r>
      <w:r w:rsidR="003A2AE9" w:rsidRPr="00EE4E2A">
        <w:rPr>
          <w:rFonts w:ascii="Arial" w:hAnsi="Arial" w:cs="Arial"/>
          <w:bCs/>
          <w:spacing w:val="-2"/>
        </w:rPr>
        <w:t>e</w:t>
      </w:r>
      <w:r w:rsidRPr="00EE4E2A">
        <w:rPr>
          <w:rFonts w:ascii="Arial" w:hAnsi="Arial" w:cs="Arial"/>
          <w:bCs/>
          <w:spacing w:val="-2"/>
        </w:rPr>
        <w:t xml:space="preserve"> a esta </w:t>
      </w:r>
      <w:r w:rsidRPr="00EE4E2A">
        <w:rPr>
          <w:rFonts w:ascii="Arial" w:hAnsi="Arial" w:cs="Arial"/>
          <w:spacing w:val="-2"/>
        </w:rPr>
        <w:lastRenderedPageBreak/>
        <w:t>general</w:t>
      </w:r>
      <w:r w:rsidR="003A2AE9" w:rsidRPr="00EE4E2A">
        <w:rPr>
          <w:rFonts w:ascii="Arial" w:hAnsi="Arial" w:cs="Arial"/>
          <w:spacing w:val="-2"/>
        </w:rPr>
        <w:t>,</w:t>
      </w:r>
      <w:r w:rsidRPr="00EE4E2A">
        <w:rPr>
          <w:rFonts w:ascii="Arial" w:hAnsi="Arial" w:cs="Arial"/>
          <w:spacing w:val="-2"/>
        </w:rPr>
        <w:t xml:space="preserve"> límites a la vigencia de las ofertas de TFE generales</w:t>
      </w:r>
      <w:r w:rsidR="00F91EB8" w:rsidRPr="00EE4E2A">
        <w:rPr>
          <w:rFonts w:ascii="Arial" w:hAnsi="Arial" w:cs="Arial"/>
          <w:spacing w:val="-2"/>
        </w:rPr>
        <w:t xml:space="preserve"> diferentes de las establecidas en los puntos anteriores de este artículo</w:t>
      </w:r>
      <w:r w:rsidRPr="00EE4E2A">
        <w:rPr>
          <w:rFonts w:ascii="Arial" w:hAnsi="Arial" w:cs="Arial"/>
          <w:spacing w:val="-2"/>
        </w:rPr>
        <w:t>.</w:t>
      </w:r>
    </w:p>
    <w:p w14:paraId="581C972B" w14:textId="77777777" w:rsidR="002554B7" w:rsidRPr="00EE4E2A" w:rsidRDefault="002554B7" w:rsidP="00F568EB">
      <w:pPr>
        <w:pStyle w:val="Textoindependiente"/>
        <w:tabs>
          <w:tab w:val="left" w:pos="567"/>
        </w:tabs>
        <w:kinsoku w:val="0"/>
        <w:overflowPunct w:val="0"/>
        <w:spacing w:before="120" w:after="120" w:line="276" w:lineRule="auto"/>
        <w:ind w:left="0" w:right="-59"/>
        <w:mirrorIndents/>
        <w:jc w:val="both"/>
        <w:rPr>
          <w:rFonts w:ascii="Arial" w:hAnsi="Arial" w:cs="Arial"/>
          <w:b/>
          <w:bCs/>
          <w:spacing w:val="-1"/>
          <w:u w:val="single"/>
        </w:rPr>
      </w:pPr>
    </w:p>
    <w:p w14:paraId="47EFD609" w14:textId="05F75014" w:rsidR="003C3D8E" w:rsidRPr="00EE4E2A" w:rsidRDefault="003C3D8E" w:rsidP="00F568EB">
      <w:pPr>
        <w:pStyle w:val="Textoindependiente"/>
        <w:tabs>
          <w:tab w:val="left" w:pos="567"/>
        </w:tabs>
        <w:kinsoku w:val="0"/>
        <w:overflowPunct w:val="0"/>
        <w:spacing w:before="120" w:after="120" w:line="276" w:lineRule="auto"/>
        <w:ind w:left="0" w:right="-59"/>
        <w:mirrorIndents/>
        <w:jc w:val="center"/>
        <w:rPr>
          <w:rFonts w:ascii="Arial" w:hAnsi="Arial" w:cs="Arial"/>
          <w:b/>
          <w:bCs/>
          <w:spacing w:val="-1"/>
          <w:u w:val="single"/>
        </w:rPr>
      </w:pPr>
      <w:r w:rsidRPr="00EE4E2A">
        <w:rPr>
          <w:rFonts w:ascii="Arial" w:hAnsi="Arial" w:cs="Arial"/>
          <w:b/>
          <w:bCs/>
          <w:spacing w:val="-1"/>
          <w:u w:val="single"/>
        </w:rPr>
        <w:t>TÍTULO III</w:t>
      </w:r>
      <w:r w:rsidR="00915696" w:rsidRPr="00EE4E2A">
        <w:rPr>
          <w:rFonts w:ascii="Arial" w:hAnsi="Arial" w:cs="Arial"/>
          <w:b/>
          <w:bCs/>
          <w:spacing w:val="-1"/>
          <w:u w:val="single"/>
        </w:rPr>
        <w:t xml:space="preserve">. </w:t>
      </w:r>
      <w:r w:rsidRPr="00EE4E2A">
        <w:rPr>
          <w:rFonts w:ascii="Arial" w:hAnsi="Arial" w:cs="Arial"/>
          <w:b/>
          <w:bCs/>
          <w:spacing w:val="-1"/>
          <w:u w:val="single"/>
        </w:rPr>
        <w:t>DESARROLLO DEL TFE</w:t>
      </w:r>
    </w:p>
    <w:p w14:paraId="5FAE39B6" w14:textId="77777777" w:rsidR="002554B7" w:rsidRPr="00EE4E2A" w:rsidRDefault="002554B7" w:rsidP="00F568EB">
      <w:pPr>
        <w:pStyle w:val="Textoindependiente"/>
        <w:tabs>
          <w:tab w:val="left" w:pos="567"/>
        </w:tabs>
        <w:kinsoku w:val="0"/>
        <w:overflowPunct w:val="0"/>
        <w:spacing w:before="120" w:after="120" w:line="276" w:lineRule="auto"/>
        <w:ind w:left="0" w:right="-59"/>
        <w:mirrorIndents/>
        <w:jc w:val="both"/>
        <w:rPr>
          <w:rFonts w:ascii="Arial" w:hAnsi="Arial" w:cs="Arial"/>
          <w:b/>
          <w:bCs/>
          <w:spacing w:val="-1"/>
          <w:u w:val="single"/>
        </w:rPr>
      </w:pPr>
    </w:p>
    <w:p w14:paraId="42DBDC8A" w14:textId="064416C9"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08299E" w:rsidRPr="00EE4E2A">
        <w:rPr>
          <w:rFonts w:ascii="Arial" w:hAnsi="Arial" w:cs="Arial"/>
        </w:rPr>
        <w:t>7</w:t>
      </w:r>
      <w:r w:rsidRPr="00EE4E2A">
        <w:rPr>
          <w:rFonts w:ascii="Arial" w:hAnsi="Arial" w:cs="Arial"/>
        </w:rPr>
        <w:t>.</w:t>
      </w:r>
      <w:r w:rsidRPr="00EE4E2A">
        <w:rPr>
          <w:rFonts w:ascii="Arial" w:hAnsi="Arial" w:cs="Arial"/>
          <w:spacing w:val="2"/>
        </w:rPr>
        <w:t xml:space="preserve"> </w:t>
      </w:r>
      <w:r w:rsidRPr="00EE4E2A">
        <w:rPr>
          <w:rFonts w:ascii="Arial" w:hAnsi="Arial" w:cs="Arial"/>
          <w:spacing w:val="-1"/>
        </w:rPr>
        <w:t>Propuestas</w:t>
      </w:r>
      <w:r w:rsidRPr="00EE4E2A">
        <w:rPr>
          <w:rFonts w:ascii="Arial" w:hAnsi="Arial" w:cs="Arial"/>
          <w:spacing w:val="1"/>
        </w:rPr>
        <w:t xml:space="preserve"> </w:t>
      </w:r>
      <w:r w:rsidRPr="00EE4E2A">
        <w:rPr>
          <w:rFonts w:ascii="Arial" w:hAnsi="Arial" w:cs="Arial"/>
        </w:rPr>
        <w:t>de</w:t>
      </w:r>
      <w:r w:rsidRPr="00EE4E2A">
        <w:rPr>
          <w:rFonts w:ascii="Arial" w:hAnsi="Arial" w:cs="Arial"/>
          <w:spacing w:val="-1"/>
        </w:rPr>
        <w:t xml:space="preserve"> TFE</w:t>
      </w:r>
    </w:p>
    <w:p w14:paraId="0AA9A314" w14:textId="62393B11" w:rsidR="000E6F96" w:rsidRPr="00EE4E2A" w:rsidRDefault="000E6F96"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spacing w:val="-3"/>
        </w:rPr>
      </w:pPr>
      <w:r w:rsidRPr="00EE4E2A">
        <w:rPr>
          <w:rFonts w:ascii="Arial" w:hAnsi="Arial" w:cs="Arial"/>
          <w:spacing w:val="-3"/>
        </w:rPr>
        <w:t>La vinculación entre un estudiante y una oferta de TFE quedará establecida, tras la solicitud por parte del estudiant</w:t>
      </w:r>
      <w:r w:rsidR="00642349" w:rsidRPr="00EE4E2A">
        <w:rPr>
          <w:rFonts w:ascii="Arial" w:hAnsi="Arial" w:cs="Arial"/>
          <w:spacing w:val="-3"/>
        </w:rPr>
        <w:t>ado</w:t>
      </w:r>
      <w:r w:rsidRPr="00EE4E2A">
        <w:rPr>
          <w:rFonts w:ascii="Arial" w:hAnsi="Arial" w:cs="Arial"/>
          <w:spacing w:val="-3"/>
        </w:rPr>
        <w:t xml:space="preserve">, la aceptación por parte del profesor y la posterior aprobación por parte del </w:t>
      </w:r>
      <w:r w:rsidR="00BA5D05" w:rsidRPr="00EE4E2A">
        <w:rPr>
          <w:rFonts w:ascii="Arial" w:hAnsi="Arial" w:cs="Arial"/>
          <w:spacing w:val="-3"/>
        </w:rPr>
        <w:t>d</w:t>
      </w:r>
      <w:r w:rsidRPr="00EE4E2A">
        <w:rPr>
          <w:rFonts w:ascii="Arial" w:hAnsi="Arial" w:cs="Arial"/>
          <w:spacing w:val="-3"/>
        </w:rPr>
        <w:t>irector del Departamento. En ese momento, la oferta de TFE pasará a denominarse propuesta de TFE. Los Centros podrán establecer requisitos adicionales para aprobar dicha vinculación.</w:t>
      </w:r>
    </w:p>
    <w:p w14:paraId="073165F4" w14:textId="12E648D9" w:rsidR="000E6F96" w:rsidRPr="00EE4E2A" w:rsidRDefault="00BB2E06"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spacing w:val="-3"/>
        </w:rPr>
      </w:pPr>
      <w:r w:rsidRPr="00EE4E2A">
        <w:rPr>
          <w:rFonts w:ascii="Arial" w:hAnsi="Arial" w:cs="Arial"/>
          <w:spacing w:val="-3"/>
        </w:rPr>
        <w:t>El estudiantado</w:t>
      </w:r>
      <w:r w:rsidR="000E6F96" w:rsidRPr="00EE4E2A">
        <w:rPr>
          <w:rFonts w:ascii="Arial" w:hAnsi="Arial" w:cs="Arial"/>
          <w:spacing w:val="-3"/>
        </w:rPr>
        <w:t xml:space="preserve"> podrá solicitar a través de la aplicación TFE la asignación de cualquier oferta publicada para el título </w:t>
      </w:r>
      <w:r w:rsidR="00642474" w:rsidRPr="00EE4E2A">
        <w:rPr>
          <w:rFonts w:ascii="Arial" w:hAnsi="Arial" w:cs="Arial"/>
          <w:spacing w:val="-3"/>
        </w:rPr>
        <w:t>que cursan, siempre que estén matriculados de la asignatura correspondiente al TFE.</w:t>
      </w:r>
    </w:p>
    <w:p w14:paraId="3DD17F7D" w14:textId="77777777" w:rsidR="003C3D8E" w:rsidRPr="00EE4E2A" w:rsidRDefault="003C3D8E"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spacing w:val="-2"/>
        </w:rPr>
        <w:t>La</w:t>
      </w:r>
      <w:r w:rsidRPr="00EE4E2A">
        <w:rPr>
          <w:rFonts w:ascii="Arial" w:hAnsi="Arial" w:cs="Arial"/>
          <w:spacing w:val="13"/>
        </w:rPr>
        <w:t xml:space="preserve"> </w:t>
      </w:r>
      <w:r w:rsidRPr="00EE4E2A">
        <w:rPr>
          <w:rFonts w:ascii="Arial" w:hAnsi="Arial" w:cs="Arial"/>
          <w:spacing w:val="-1"/>
        </w:rPr>
        <w:t>solicitud</w:t>
      </w:r>
      <w:r w:rsidRPr="00EE4E2A">
        <w:rPr>
          <w:rFonts w:ascii="Arial" w:hAnsi="Arial" w:cs="Arial"/>
          <w:spacing w:val="14"/>
        </w:rPr>
        <w:t xml:space="preserve"> </w:t>
      </w:r>
      <w:r w:rsidRPr="00EE4E2A">
        <w:rPr>
          <w:rFonts w:ascii="Arial" w:hAnsi="Arial" w:cs="Arial"/>
        </w:rPr>
        <w:t>deberá</w:t>
      </w:r>
      <w:r w:rsidRPr="00EE4E2A">
        <w:rPr>
          <w:rFonts w:ascii="Arial" w:hAnsi="Arial" w:cs="Arial"/>
          <w:spacing w:val="15"/>
        </w:rPr>
        <w:t xml:space="preserve"> </w:t>
      </w:r>
      <w:r w:rsidRPr="00EE4E2A">
        <w:rPr>
          <w:rFonts w:ascii="Arial" w:hAnsi="Arial" w:cs="Arial"/>
          <w:spacing w:val="-1"/>
        </w:rPr>
        <w:t>ser</w:t>
      </w:r>
      <w:r w:rsidRPr="00EE4E2A">
        <w:rPr>
          <w:rFonts w:ascii="Arial" w:hAnsi="Arial" w:cs="Arial"/>
          <w:spacing w:val="13"/>
        </w:rPr>
        <w:t xml:space="preserve"> </w:t>
      </w:r>
      <w:r w:rsidRPr="00EE4E2A">
        <w:rPr>
          <w:rFonts w:ascii="Arial" w:hAnsi="Arial" w:cs="Arial"/>
        </w:rPr>
        <w:t>aceptada</w:t>
      </w:r>
      <w:r w:rsidRPr="00EE4E2A">
        <w:rPr>
          <w:rFonts w:ascii="Arial" w:hAnsi="Arial" w:cs="Arial"/>
          <w:spacing w:val="13"/>
        </w:rPr>
        <w:t xml:space="preserve"> </w:t>
      </w:r>
      <w:r w:rsidRPr="00EE4E2A">
        <w:rPr>
          <w:rFonts w:ascii="Arial" w:hAnsi="Arial" w:cs="Arial"/>
        </w:rPr>
        <w:t>o</w:t>
      </w:r>
      <w:r w:rsidRPr="00EE4E2A">
        <w:rPr>
          <w:rFonts w:ascii="Arial" w:hAnsi="Arial" w:cs="Arial"/>
          <w:spacing w:val="16"/>
        </w:rPr>
        <w:t xml:space="preserve"> </w:t>
      </w:r>
      <w:r w:rsidRPr="00EE4E2A">
        <w:rPr>
          <w:rFonts w:ascii="Arial" w:hAnsi="Arial" w:cs="Arial"/>
          <w:spacing w:val="-1"/>
        </w:rPr>
        <w:t>rechazada,</w:t>
      </w:r>
      <w:r w:rsidRPr="00EE4E2A">
        <w:rPr>
          <w:rFonts w:ascii="Arial" w:hAnsi="Arial" w:cs="Arial"/>
          <w:spacing w:val="14"/>
        </w:rPr>
        <w:t xml:space="preserve"> </w:t>
      </w:r>
      <w:r w:rsidRPr="00EE4E2A">
        <w:rPr>
          <w:rFonts w:ascii="Arial" w:hAnsi="Arial" w:cs="Arial"/>
          <w:spacing w:val="-1"/>
        </w:rPr>
        <w:t>en</w:t>
      </w:r>
      <w:r w:rsidRPr="00EE4E2A">
        <w:rPr>
          <w:rFonts w:ascii="Arial" w:hAnsi="Arial" w:cs="Arial"/>
          <w:spacing w:val="16"/>
        </w:rPr>
        <w:t xml:space="preserve"> </w:t>
      </w:r>
      <w:r w:rsidRPr="00EE4E2A">
        <w:rPr>
          <w:rFonts w:ascii="Arial" w:hAnsi="Arial" w:cs="Arial"/>
          <w:spacing w:val="-1"/>
        </w:rPr>
        <w:t>este</w:t>
      </w:r>
      <w:r w:rsidRPr="00EE4E2A">
        <w:rPr>
          <w:rFonts w:ascii="Arial" w:hAnsi="Arial" w:cs="Arial"/>
          <w:spacing w:val="16"/>
        </w:rPr>
        <w:t xml:space="preserve"> </w:t>
      </w:r>
      <w:r w:rsidRPr="00EE4E2A">
        <w:rPr>
          <w:rFonts w:ascii="Arial" w:hAnsi="Arial" w:cs="Arial"/>
        </w:rPr>
        <w:t>último</w:t>
      </w:r>
      <w:r w:rsidRPr="00EE4E2A">
        <w:rPr>
          <w:rFonts w:ascii="Arial" w:hAnsi="Arial" w:cs="Arial"/>
          <w:spacing w:val="14"/>
        </w:rPr>
        <w:t xml:space="preserve"> </w:t>
      </w:r>
      <w:r w:rsidRPr="00EE4E2A">
        <w:rPr>
          <w:rFonts w:ascii="Arial" w:hAnsi="Arial" w:cs="Arial"/>
        </w:rPr>
        <w:t>caso</w:t>
      </w:r>
      <w:r w:rsidRPr="00EE4E2A">
        <w:rPr>
          <w:rFonts w:ascii="Arial" w:hAnsi="Arial" w:cs="Arial"/>
          <w:spacing w:val="14"/>
        </w:rPr>
        <w:t xml:space="preserve"> </w:t>
      </w:r>
      <w:r w:rsidRPr="00EE4E2A">
        <w:rPr>
          <w:rFonts w:ascii="Arial" w:hAnsi="Arial" w:cs="Arial"/>
        </w:rPr>
        <w:t>de</w:t>
      </w:r>
      <w:r w:rsidRPr="00EE4E2A">
        <w:rPr>
          <w:rFonts w:ascii="Arial" w:hAnsi="Arial" w:cs="Arial"/>
          <w:spacing w:val="13"/>
        </w:rPr>
        <w:t xml:space="preserve"> </w:t>
      </w:r>
      <w:r w:rsidRPr="00EE4E2A">
        <w:rPr>
          <w:rFonts w:ascii="Arial" w:hAnsi="Arial" w:cs="Arial"/>
        </w:rPr>
        <w:t>manera</w:t>
      </w:r>
      <w:r w:rsidRPr="00EE4E2A">
        <w:rPr>
          <w:rFonts w:ascii="Arial" w:hAnsi="Arial" w:cs="Arial"/>
          <w:spacing w:val="53"/>
        </w:rPr>
        <w:t xml:space="preserve"> </w:t>
      </w:r>
      <w:r w:rsidRPr="00EE4E2A">
        <w:rPr>
          <w:rFonts w:ascii="Arial" w:hAnsi="Arial" w:cs="Arial"/>
          <w:spacing w:val="-1"/>
        </w:rPr>
        <w:t>justificada,</w:t>
      </w:r>
      <w:r w:rsidRPr="00EE4E2A">
        <w:rPr>
          <w:rFonts w:ascii="Arial" w:hAnsi="Arial" w:cs="Arial"/>
          <w:spacing w:val="12"/>
        </w:rPr>
        <w:t xml:space="preserve"> </w:t>
      </w:r>
      <w:r w:rsidRPr="00EE4E2A">
        <w:rPr>
          <w:rFonts w:ascii="Arial" w:hAnsi="Arial" w:cs="Arial"/>
          <w:spacing w:val="-1"/>
        </w:rPr>
        <w:t>en</w:t>
      </w:r>
      <w:r w:rsidRPr="00EE4E2A">
        <w:rPr>
          <w:rFonts w:ascii="Arial" w:hAnsi="Arial" w:cs="Arial"/>
          <w:spacing w:val="12"/>
        </w:rPr>
        <w:t xml:space="preserve"> </w:t>
      </w:r>
      <w:r w:rsidRPr="00EE4E2A">
        <w:rPr>
          <w:rFonts w:ascii="Arial" w:hAnsi="Arial" w:cs="Arial"/>
        </w:rPr>
        <w:t>un</w:t>
      </w:r>
      <w:r w:rsidRPr="00EE4E2A">
        <w:rPr>
          <w:rFonts w:ascii="Arial" w:hAnsi="Arial" w:cs="Arial"/>
          <w:spacing w:val="11"/>
        </w:rPr>
        <w:t xml:space="preserve"> </w:t>
      </w:r>
      <w:r w:rsidRPr="00EE4E2A">
        <w:rPr>
          <w:rFonts w:ascii="Arial" w:hAnsi="Arial" w:cs="Arial"/>
        </w:rPr>
        <w:t>plazo</w:t>
      </w:r>
      <w:r w:rsidRPr="00EE4E2A">
        <w:rPr>
          <w:rFonts w:ascii="Arial" w:hAnsi="Arial" w:cs="Arial"/>
          <w:spacing w:val="14"/>
        </w:rPr>
        <w:t xml:space="preserve"> </w:t>
      </w:r>
      <w:r w:rsidRPr="00EE4E2A">
        <w:rPr>
          <w:rFonts w:ascii="Arial" w:hAnsi="Arial" w:cs="Arial"/>
        </w:rPr>
        <w:t>máximo</w:t>
      </w:r>
      <w:r w:rsidRPr="00EE4E2A">
        <w:rPr>
          <w:rFonts w:ascii="Arial" w:hAnsi="Arial" w:cs="Arial"/>
          <w:spacing w:val="13"/>
        </w:rPr>
        <w:t xml:space="preserve"> </w:t>
      </w:r>
      <w:r w:rsidRPr="00EE4E2A">
        <w:rPr>
          <w:rFonts w:ascii="Arial" w:hAnsi="Arial" w:cs="Arial"/>
        </w:rPr>
        <w:t>de</w:t>
      </w:r>
      <w:r w:rsidRPr="00EE4E2A">
        <w:rPr>
          <w:rFonts w:ascii="Arial" w:hAnsi="Arial" w:cs="Arial"/>
          <w:spacing w:val="10"/>
        </w:rPr>
        <w:t xml:space="preserve"> </w:t>
      </w:r>
      <w:r w:rsidRPr="00EE4E2A">
        <w:rPr>
          <w:rFonts w:ascii="Arial" w:hAnsi="Arial" w:cs="Arial"/>
        </w:rPr>
        <w:t>15</w:t>
      </w:r>
      <w:r w:rsidRPr="00EE4E2A">
        <w:rPr>
          <w:rFonts w:ascii="Arial" w:hAnsi="Arial" w:cs="Arial"/>
          <w:spacing w:val="12"/>
        </w:rPr>
        <w:t xml:space="preserve"> </w:t>
      </w:r>
      <w:r w:rsidRPr="00EE4E2A">
        <w:rPr>
          <w:rFonts w:ascii="Arial" w:hAnsi="Arial" w:cs="Arial"/>
        </w:rPr>
        <w:t>días</w:t>
      </w:r>
      <w:r w:rsidRPr="00EE4E2A">
        <w:rPr>
          <w:rFonts w:ascii="Arial" w:hAnsi="Arial" w:cs="Arial"/>
          <w:spacing w:val="11"/>
        </w:rPr>
        <w:t xml:space="preserve"> </w:t>
      </w:r>
      <w:r w:rsidRPr="00EE4E2A">
        <w:rPr>
          <w:rFonts w:ascii="Arial" w:hAnsi="Arial" w:cs="Arial"/>
          <w:spacing w:val="-1"/>
        </w:rPr>
        <w:t>hábiles.</w:t>
      </w:r>
      <w:r w:rsidRPr="00EE4E2A">
        <w:rPr>
          <w:rFonts w:ascii="Arial" w:hAnsi="Arial" w:cs="Arial"/>
          <w:spacing w:val="12"/>
        </w:rPr>
        <w:t xml:space="preserve"> </w:t>
      </w:r>
      <w:r w:rsidRPr="00EE4E2A">
        <w:rPr>
          <w:rFonts w:ascii="Arial" w:hAnsi="Arial" w:cs="Arial"/>
        </w:rPr>
        <w:t>En</w:t>
      </w:r>
      <w:r w:rsidRPr="00EE4E2A">
        <w:rPr>
          <w:rFonts w:ascii="Arial" w:hAnsi="Arial" w:cs="Arial"/>
          <w:spacing w:val="11"/>
        </w:rPr>
        <w:t xml:space="preserve"> </w:t>
      </w:r>
      <w:r w:rsidRPr="00EE4E2A">
        <w:rPr>
          <w:rFonts w:ascii="Arial" w:hAnsi="Arial" w:cs="Arial"/>
          <w:spacing w:val="-1"/>
        </w:rPr>
        <w:t>caso</w:t>
      </w:r>
      <w:r w:rsidRPr="00EE4E2A">
        <w:rPr>
          <w:rFonts w:ascii="Arial" w:hAnsi="Arial" w:cs="Arial"/>
          <w:spacing w:val="12"/>
        </w:rPr>
        <w:t xml:space="preserve"> </w:t>
      </w:r>
      <w:r w:rsidRPr="00EE4E2A">
        <w:rPr>
          <w:rFonts w:ascii="Arial" w:hAnsi="Arial" w:cs="Arial"/>
        </w:rPr>
        <w:t>de</w:t>
      </w:r>
      <w:r w:rsidRPr="00EE4E2A">
        <w:rPr>
          <w:rFonts w:ascii="Arial" w:hAnsi="Arial" w:cs="Arial"/>
          <w:spacing w:val="10"/>
        </w:rPr>
        <w:t xml:space="preserve"> </w:t>
      </w:r>
      <w:r w:rsidRPr="00EE4E2A">
        <w:rPr>
          <w:rFonts w:ascii="Arial" w:hAnsi="Arial" w:cs="Arial"/>
          <w:spacing w:val="1"/>
        </w:rPr>
        <w:t>no</w:t>
      </w:r>
      <w:r w:rsidRPr="00EE4E2A">
        <w:rPr>
          <w:rFonts w:ascii="Arial" w:hAnsi="Arial" w:cs="Arial"/>
          <w:spacing w:val="11"/>
        </w:rPr>
        <w:t xml:space="preserve"> </w:t>
      </w:r>
      <w:r w:rsidRPr="00EE4E2A">
        <w:rPr>
          <w:rFonts w:ascii="Arial" w:hAnsi="Arial" w:cs="Arial"/>
        </w:rPr>
        <w:t>obtener</w:t>
      </w:r>
      <w:r w:rsidRPr="00EE4E2A">
        <w:rPr>
          <w:rFonts w:ascii="Arial" w:hAnsi="Arial" w:cs="Arial"/>
          <w:spacing w:val="11"/>
        </w:rPr>
        <w:t xml:space="preserve"> </w:t>
      </w:r>
      <w:r w:rsidRPr="00EE4E2A">
        <w:rPr>
          <w:rFonts w:ascii="Arial" w:hAnsi="Arial" w:cs="Arial"/>
          <w:spacing w:val="-1"/>
        </w:rPr>
        <w:t>respuesta</w:t>
      </w:r>
      <w:r w:rsidRPr="00EE4E2A">
        <w:rPr>
          <w:rFonts w:ascii="Arial" w:hAnsi="Arial" w:cs="Arial"/>
          <w:spacing w:val="13"/>
        </w:rPr>
        <w:t xml:space="preserve"> </w:t>
      </w:r>
      <w:r w:rsidRPr="00EE4E2A">
        <w:rPr>
          <w:rFonts w:ascii="Arial" w:hAnsi="Arial" w:cs="Arial"/>
          <w:spacing w:val="-1"/>
        </w:rPr>
        <w:t>en</w:t>
      </w:r>
      <w:r w:rsidRPr="00EE4E2A">
        <w:rPr>
          <w:rFonts w:ascii="Arial" w:hAnsi="Arial" w:cs="Arial"/>
          <w:spacing w:val="49"/>
        </w:rPr>
        <w:t xml:space="preserve"> </w:t>
      </w:r>
      <w:r w:rsidRPr="00EE4E2A">
        <w:rPr>
          <w:rFonts w:ascii="Arial" w:hAnsi="Arial" w:cs="Arial"/>
          <w:spacing w:val="-1"/>
        </w:rPr>
        <w:t xml:space="preserve">ese </w:t>
      </w:r>
      <w:r w:rsidRPr="00EE4E2A">
        <w:rPr>
          <w:rFonts w:ascii="Arial" w:hAnsi="Arial" w:cs="Arial"/>
        </w:rPr>
        <w:t xml:space="preserve">plazo, </w:t>
      </w:r>
      <w:r w:rsidRPr="00EE4E2A">
        <w:rPr>
          <w:rFonts w:ascii="Arial" w:hAnsi="Arial" w:cs="Arial"/>
          <w:spacing w:val="-1"/>
        </w:rPr>
        <w:t>el</w:t>
      </w:r>
      <w:r w:rsidRPr="00EE4E2A">
        <w:rPr>
          <w:rFonts w:ascii="Arial" w:hAnsi="Arial" w:cs="Arial"/>
        </w:rPr>
        <w:t xml:space="preserve"> sentido </w:t>
      </w:r>
      <w:r w:rsidRPr="00EE4E2A">
        <w:rPr>
          <w:rFonts w:ascii="Arial" w:hAnsi="Arial" w:cs="Arial"/>
          <w:spacing w:val="-1"/>
        </w:rPr>
        <w:t>del</w:t>
      </w:r>
      <w:r w:rsidRPr="00EE4E2A">
        <w:rPr>
          <w:rFonts w:ascii="Arial" w:hAnsi="Arial" w:cs="Arial"/>
          <w:spacing w:val="2"/>
        </w:rPr>
        <w:t xml:space="preserve"> </w:t>
      </w:r>
      <w:r w:rsidRPr="00EE4E2A">
        <w:rPr>
          <w:rFonts w:ascii="Arial" w:hAnsi="Arial" w:cs="Arial"/>
          <w:spacing w:val="-1"/>
        </w:rPr>
        <w:t>pronunciamiento</w:t>
      </w:r>
      <w:r w:rsidRPr="00EE4E2A">
        <w:rPr>
          <w:rFonts w:ascii="Arial" w:hAnsi="Arial" w:cs="Arial"/>
        </w:rPr>
        <w:t xml:space="preserve"> será</w:t>
      </w:r>
      <w:r w:rsidRPr="00EE4E2A">
        <w:rPr>
          <w:rFonts w:ascii="Arial" w:hAnsi="Arial" w:cs="Arial"/>
          <w:spacing w:val="-1"/>
        </w:rPr>
        <w:t xml:space="preserve"> </w:t>
      </w:r>
      <w:r w:rsidRPr="00EE4E2A">
        <w:rPr>
          <w:rFonts w:ascii="Arial" w:hAnsi="Arial" w:cs="Arial"/>
        </w:rPr>
        <w:t>positivo.</w:t>
      </w:r>
    </w:p>
    <w:p w14:paraId="2914C43D" w14:textId="451357DF" w:rsidR="003C3D8E" w:rsidRPr="00EE4E2A" w:rsidRDefault="003C3D8E"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2"/>
        </w:rPr>
        <w:t>La</w:t>
      </w:r>
      <w:r w:rsidRPr="00EE4E2A">
        <w:rPr>
          <w:rFonts w:ascii="Arial" w:hAnsi="Arial" w:cs="Arial"/>
          <w:spacing w:val="30"/>
        </w:rPr>
        <w:t xml:space="preserve"> </w:t>
      </w:r>
      <w:r w:rsidRPr="00EE4E2A">
        <w:rPr>
          <w:rFonts w:ascii="Arial" w:hAnsi="Arial" w:cs="Arial"/>
          <w:spacing w:val="-1"/>
        </w:rPr>
        <w:t>aceptación</w:t>
      </w:r>
      <w:r w:rsidRPr="00EE4E2A">
        <w:rPr>
          <w:rFonts w:ascii="Arial" w:hAnsi="Arial" w:cs="Arial"/>
          <w:spacing w:val="31"/>
        </w:rPr>
        <w:t xml:space="preserve"> </w:t>
      </w:r>
      <w:r w:rsidRPr="00EE4E2A">
        <w:rPr>
          <w:rFonts w:ascii="Arial" w:hAnsi="Arial" w:cs="Arial"/>
        </w:rPr>
        <w:t>por</w:t>
      </w:r>
      <w:r w:rsidRPr="00EE4E2A">
        <w:rPr>
          <w:rFonts w:ascii="Arial" w:hAnsi="Arial" w:cs="Arial"/>
          <w:spacing w:val="30"/>
        </w:rPr>
        <w:t xml:space="preserve"> </w:t>
      </w:r>
      <w:r w:rsidRPr="00EE4E2A">
        <w:rPr>
          <w:rFonts w:ascii="Arial" w:hAnsi="Arial" w:cs="Arial"/>
        </w:rPr>
        <w:t>parte</w:t>
      </w:r>
      <w:r w:rsidRPr="00EE4E2A">
        <w:rPr>
          <w:rFonts w:ascii="Arial" w:hAnsi="Arial" w:cs="Arial"/>
          <w:spacing w:val="30"/>
        </w:rPr>
        <w:t xml:space="preserve"> </w:t>
      </w:r>
      <w:r w:rsidRPr="00EE4E2A">
        <w:rPr>
          <w:rFonts w:ascii="Arial" w:hAnsi="Arial" w:cs="Arial"/>
          <w:spacing w:val="-1"/>
        </w:rPr>
        <w:t>del</w:t>
      </w:r>
      <w:r w:rsidRPr="00EE4E2A">
        <w:rPr>
          <w:rFonts w:ascii="Arial" w:hAnsi="Arial" w:cs="Arial"/>
          <w:spacing w:val="31"/>
        </w:rPr>
        <w:t xml:space="preserve"> </w:t>
      </w:r>
      <w:r w:rsidR="003C0B0D" w:rsidRPr="00EE4E2A">
        <w:rPr>
          <w:rFonts w:ascii="Arial" w:hAnsi="Arial" w:cs="Arial"/>
          <w:spacing w:val="-1"/>
        </w:rPr>
        <w:t>d</w:t>
      </w:r>
      <w:r w:rsidRPr="00EE4E2A">
        <w:rPr>
          <w:rFonts w:ascii="Arial" w:hAnsi="Arial" w:cs="Arial"/>
          <w:spacing w:val="-1"/>
        </w:rPr>
        <w:t>irector</w:t>
      </w:r>
      <w:r w:rsidRPr="00EE4E2A">
        <w:rPr>
          <w:rFonts w:ascii="Arial" w:hAnsi="Arial" w:cs="Arial"/>
          <w:spacing w:val="30"/>
        </w:rPr>
        <w:t xml:space="preserve"> </w:t>
      </w:r>
      <w:r w:rsidRPr="00EE4E2A">
        <w:rPr>
          <w:rFonts w:ascii="Arial" w:hAnsi="Arial" w:cs="Arial"/>
          <w:spacing w:val="-1"/>
        </w:rPr>
        <w:t>del</w:t>
      </w:r>
      <w:r w:rsidRPr="00EE4E2A">
        <w:rPr>
          <w:rFonts w:ascii="Arial" w:hAnsi="Arial" w:cs="Arial"/>
          <w:spacing w:val="33"/>
        </w:rPr>
        <w:t xml:space="preserve"> </w:t>
      </w:r>
      <w:r w:rsidRPr="00EE4E2A">
        <w:rPr>
          <w:rFonts w:ascii="Arial" w:hAnsi="Arial" w:cs="Arial"/>
          <w:spacing w:val="-1"/>
        </w:rPr>
        <w:t>Departamento</w:t>
      </w:r>
      <w:r w:rsidRPr="00EE4E2A">
        <w:rPr>
          <w:rFonts w:ascii="Arial" w:hAnsi="Arial" w:cs="Arial"/>
          <w:spacing w:val="35"/>
        </w:rPr>
        <w:t xml:space="preserve"> </w:t>
      </w:r>
      <w:r w:rsidRPr="00EE4E2A">
        <w:rPr>
          <w:rFonts w:ascii="Arial" w:hAnsi="Arial" w:cs="Arial"/>
        </w:rPr>
        <w:t>supondrá</w:t>
      </w:r>
      <w:r w:rsidRPr="00EE4E2A">
        <w:rPr>
          <w:rFonts w:ascii="Arial" w:hAnsi="Arial" w:cs="Arial"/>
          <w:spacing w:val="29"/>
        </w:rPr>
        <w:t xml:space="preserve"> </w:t>
      </w:r>
      <w:r w:rsidRPr="00EE4E2A">
        <w:rPr>
          <w:rFonts w:ascii="Arial" w:hAnsi="Arial" w:cs="Arial"/>
        </w:rPr>
        <w:t>implícitamente</w:t>
      </w:r>
      <w:r w:rsidRPr="00EE4E2A">
        <w:rPr>
          <w:rFonts w:ascii="Arial" w:hAnsi="Arial" w:cs="Arial"/>
          <w:spacing w:val="30"/>
        </w:rPr>
        <w:t xml:space="preserve"> </w:t>
      </w:r>
      <w:r w:rsidRPr="00EE4E2A">
        <w:rPr>
          <w:rFonts w:ascii="Arial" w:hAnsi="Arial" w:cs="Arial"/>
          <w:spacing w:val="-1"/>
        </w:rPr>
        <w:t>el</w:t>
      </w:r>
      <w:r w:rsidRPr="00EE4E2A">
        <w:rPr>
          <w:rFonts w:ascii="Arial" w:hAnsi="Arial" w:cs="Arial"/>
          <w:spacing w:val="69"/>
        </w:rPr>
        <w:t xml:space="preserve"> </w:t>
      </w:r>
      <w:r w:rsidRPr="00EE4E2A">
        <w:rPr>
          <w:rFonts w:ascii="Arial" w:hAnsi="Arial" w:cs="Arial"/>
          <w:spacing w:val="-1"/>
        </w:rPr>
        <w:t>reconocimiento</w:t>
      </w:r>
      <w:r w:rsidRPr="00EE4E2A">
        <w:rPr>
          <w:rFonts w:ascii="Arial" w:hAnsi="Arial" w:cs="Arial"/>
          <w:spacing w:val="57"/>
        </w:rPr>
        <w:t xml:space="preserve"> </w:t>
      </w:r>
      <w:r w:rsidRPr="00EE4E2A">
        <w:rPr>
          <w:rFonts w:ascii="Arial" w:hAnsi="Arial" w:cs="Arial"/>
          <w:spacing w:val="-1"/>
        </w:rPr>
        <w:t>del</w:t>
      </w:r>
      <w:r w:rsidRPr="00EE4E2A">
        <w:rPr>
          <w:rFonts w:ascii="Arial" w:hAnsi="Arial" w:cs="Arial"/>
          <w:spacing w:val="57"/>
        </w:rPr>
        <w:t xml:space="preserve"> </w:t>
      </w:r>
      <w:r w:rsidRPr="00EE4E2A">
        <w:rPr>
          <w:rFonts w:ascii="Arial" w:hAnsi="Arial" w:cs="Arial"/>
        </w:rPr>
        <w:t>inicio</w:t>
      </w:r>
      <w:r w:rsidRPr="00EE4E2A">
        <w:rPr>
          <w:rFonts w:ascii="Arial" w:hAnsi="Arial" w:cs="Arial"/>
          <w:spacing w:val="57"/>
        </w:rPr>
        <w:t xml:space="preserve"> </w:t>
      </w:r>
      <w:r w:rsidRPr="00EE4E2A">
        <w:rPr>
          <w:rFonts w:ascii="Arial" w:hAnsi="Arial" w:cs="Arial"/>
        </w:rPr>
        <w:t>de</w:t>
      </w:r>
      <w:r w:rsidRPr="00EE4E2A">
        <w:rPr>
          <w:rFonts w:ascii="Arial" w:hAnsi="Arial" w:cs="Arial"/>
          <w:spacing w:val="56"/>
        </w:rPr>
        <w:t xml:space="preserve"> </w:t>
      </w:r>
      <w:r w:rsidRPr="00EE4E2A">
        <w:rPr>
          <w:rFonts w:ascii="Arial" w:hAnsi="Arial" w:cs="Arial"/>
        </w:rPr>
        <w:t>dicho</w:t>
      </w:r>
      <w:r w:rsidRPr="00EE4E2A">
        <w:rPr>
          <w:rFonts w:ascii="Arial" w:hAnsi="Arial" w:cs="Arial"/>
          <w:spacing w:val="56"/>
        </w:rPr>
        <w:t xml:space="preserve"> </w:t>
      </w:r>
      <w:r w:rsidRPr="00EE4E2A">
        <w:rPr>
          <w:rFonts w:ascii="Arial" w:hAnsi="Arial" w:cs="Arial"/>
          <w:spacing w:val="-1"/>
        </w:rPr>
        <w:t>TFE,</w:t>
      </w:r>
      <w:r w:rsidRPr="00EE4E2A">
        <w:rPr>
          <w:rFonts w:ascii="Arial" w:hAnsi="Arial" w:cs="Arial"/>
          <w:spacing w:val="57"/>
        </w:rPr>
        <w:t xml:space="preserve"> </w:t>
      </w:r>
      <w:r w:rsidRPr="00EE4E2A">
        <w:rPr>
          <w:rFonts w:ascii="Arial" w:hAnsi="Arial" w:cs="Arial"/>
          <w:spacing w:val="-1"/>
        </w:rPr>
        <w:t>con</w:t>
      </w:r>
      <w:r w:rsidRPr="00EE4E2A">
        <w:rPr>
          <w:rFonts w:ascii="Arial" w:hAnsi="Arial" w:cs="Arial"/>
        </w:rPr>
        <w:t xml:space="preserve"> </w:t>
      </w:r>
      <w:r w:rsidRPr="00EE4E2A">
        <w:rPr>
          <w:rFonts w:ascii="Arial" w:hAnsi="Arial" w:cs="Arial"/>
          <w:spacing w:val="1"/>
        </w:rPr>
        <w:t>la</w:t>
      </w:r>
      <w:r w:rsidRPr="00EE4E2A">
        <w:rPr>
          <w:rFonts w:ascii="Arial" w:hAnsi="Arial" w:cs="Arial"/>
          <w:spacing w:val="56"/>
        </w:rPr>
        <w:t xml:space="preserve"> </w:t>
      </w:r>
      <w:r w:rsidRPr="00EE4E2A">
        <w:rPr>
          <w:rFonts w:ascii="Arial" w:hAnsi="Arial" w:cs="Arial"/>
          <w:spacing w:val="-1"/>
        </w:rPr>
        <w:t>fecha</w:t>
      </w:r>
      <w:r w:rsidRPr="00EE4E2A">
        <w:rPr>
          <w:rFonts w:ascii="Arial" w:hAnsi="Arial" w:cs="Arial"/>
          <w:spacing w:val="57"/>
        </w:rPr>
        <w:t xml:space="preserve"> </w:t>
      </w:r>
      <w:r w:rsidRPr="00EE4E2A">
        <w:rPr>
          <w:rFonts w:ascii="Arial" w:hAnsi="Arial" w:cs="Arial"/>
          <w:spacing w:val="-1"/>
        </w:rPr>
        <w:t>en</w:t>
      </w:r>
      <w:r w:rsidRPr="00EE4E2A">
        <w:rPr>
          <w:rFonts w:ascii="Arial" w:hAnsi="Arial" w:cs="Arial"/>
          <w:spacing w:val="57"/>
        </w:rPr>
        <w:t xml:space="preserve"> </w:t>
      </w:r>
      <w:r w:rsidRPr="00EE4E2A">
        <w:rPr>
          <w:rFonts w:ascii="Arial" w:hAnsi="Arial" w:cs="Arial"/>
        </w:rPr>
        <w:t>la</w:t>
      </w:r>
      <w:r w:rsidRPr="00EE4E2A">
        <w:rPr>
          <w:rFonts w:ascii="Arial" w:hAnsi="Arial" w:cs="Arial"/>
          <w:spacing w:val="56"/>
        </w:rPr>
        <w:t xml:space="preserve"> </w:t>
      </w:r>
      <w:r w:rsidRPr="00EE4E2A">
        <w:rPr>
          <w:rFonts w:ascii="Arial" w:hAnsi="Arial" w:cs="Arial"/>
        </w:rPr>
        <w:t>que</w:t>
      </w:r>
      <w:r w:rsidRPr="00EE4E2A">
        <w:rPr>
          <w:rFonts w:ascii="Arial" w:hAnsi="Arial" w:cs="Arial"/>
          <w:spacing w:val="56"/>
        </w:rPr>
        <w:t xml:space="preserve"> </w:t>
      </w:r>
      <w:r w:rsidRPr="00EE4E2A">
        <w:rPr>
          <w:rFonts w:ascii="Arial" w:hAnsi="Arial" w:cs="Arial"/>
        </w:rPr>
        <w:t>se</w:t>
      </w:r>
      <w:r w:rsidRPr="00EE4E2A">
        <w:rPr>
          <w:rFonts w:ascii="Arial" w:hAnsi="Arial" w:cs="Arial"/>
          <w:spacing w:val="56"/>
        </w:rPr>
        <w:t xml:space="preserve"> </w:t>
      </w:r>
      <w:r w:rsidRPr="00EE4E2A">
        <w:rPr>
          <w:rFonts w:ascii="Arial" w:hAnsi="Arial" w:cs="Arial"/>
        </w:rPr>
        <w:t xml:space="preserve">produzca. </w:t>
      </w:r>
      <w:r w:rsidRPr="00EE4E2A">
        <w:rPr>
          <w:rFonts w:ascii="Arial" w:hAnsi="Arial" w:cs="Arial"/>
          <w:spacing w:val="-2"/>
        </w:rPr>
        <w:t>Los</w:t>
      </w:r>
      <w:r w:rsidRPr="00EE4E2A">
        <w:rPr>
          <w:rFonts w:ascii="Arial" w:hAnsi="Arial" w:cs="Arial"/>
          <w:spacing w:val="49"/>
        </w:rPr>
        <w:t xml:space="preserve"> </w:t>
      </w:r>
      <w:r w:rsidRPr="00EE4E2A">
        <w:rPr>
          <w:rFonts w:ascii="Arial" w:hAnsi="Arial" w:cs="Arial"/>
          <w:spacing w:val="-1"/>
        </w:rPr>
        <w:t>Centros</w:t>
      </w:r>
      <w:r w:rsidRPr="00EE4E2A">
        <w:rPr>
          <w:rFonts w:ascii="Arial" w:hAnsi="Arial" w:cs="Arial"/>
          <w:spacing w:val="45"/>
        </w:rPr>
        <w:t xml:space="preserve"> </w:t>
      </w:r>
      <w:r w:rsidRPr="00EE4E2A">
        <w:rPr>
          <w:rFonts w:ascii="Arial" w:hAnsi="Arial" w:cs="Arial"/>
          <w:spacing w:val="-1"/>
        </w:rPr>
        <w:t>podrán</w:t>
      </w:r>
      <w:r w:rsidRPr="00EE4E2A">
        <w:rPr>
          <w:rFonts w:ascii="Arial" w:hAnsi="Arial" w:cs="Arial"/>
          <w:spacing w:val="47"/>
        </w:rPr>
        <w:t xml:space="preserve"> </w:t>
      </w:r>
      <w:r w:rsidRPr="00EE4E2A">
        <w:rPr>
          <w:rFonts w:ascii="Arial" w:hAnsi="Arial" w:cs="Arial"/>
          <w:spacing w:val="-1"/>
        </w:rPr>
        <w:t>establecer,</w:t>
      </w:r>
      <w:r w:rsidRPr="00EE4E2A">
        <w:rPr>
          <w:rFonts w:ascii="Arial" w:hAnsi="Arial" w:cs="Arial"/>
          <w:spacing w:val="44"/>
        </w:rPr>
        <w:t xml:space="preserve"> </w:t>
      </w:r>
      <w:r w:rsidRPr="00EE4E2A">
        <w:rPr>
          <w:rFonts w:ascii="Arial" w:hAnsi="Arial" w:cs="Arial"/>
          <w:spacing w:val="-1"/>
        </w:rPr>
        <w:t>en</w:t>
      </w:r>
      <w:r w:rsidR="00642474" w:rsidRPr="00EE4E2A">
        <w:rPr>
          <w:rFonts w:ascii="Arial" w:hAnsi="Arial" w:cs="Arial"/>
        </w:rPr>
        <w:t xml:space="preserve"> una</w:t>
      </w:r>
      <w:r w:rsidRPr="00EE4E2A">
        <w:rPr>
          <w:rFonts w:ascii="Arial" w:hAnsi="Arial" w:cs="Arial"/>
          <w:spacing w:val="44"/>
        </w:rPr>
        <w:t xml:space="preserve"> </w:t>
      </w:r>
      <w:r w:rsidRPr="00EE4E2A">
        <w:rPr>
          <w:rFonts w:ascii="Arial" w:hAnsi="Arial" w:cs="Arial"/>
          <w:spacing w:val="-1"/>
        </w:rPr>
        <w:t>normativa</w:t>
      </w:r>
      <w:r w:rsidRPr="00EE4E2A">
        <w:rPr>
          <w:rFonts w:ascii="Arial" w:hAnsi="Arial" w:cs="Arial"/>
          <w:spacing w:val="46"/>
        </w:rPr>
        <w:t xml:space="preserve"> </w:t>
      </w:r>
      <w:r w:rsidRPr="00EE4E2A">
        <w:rPr>
          <w:rFonts w:ascii="Arial" w:hAnsi="Arial" w:cs="Arial"/>
        </w:rPr>
        <w:t>propia</w:t>
      </w:r>
      <w:r w:rsidRPr="00EE4E2A">
        <w:rPr>
          <w:rFonts w:ascii="Arial" w:hAnsi="Arial" w:cs="Arial"/>
          <w:spacing w:val="44"/>
        </w:rPr>
        <w:t xml:space="preserve"> </w:t>
      </w:r>
      <w:r w:rsidRPr="00EE4E2A">
        <w:rPr>
          <w:rFonts w:ascii="Arial" w:hAnsi="Arial" w:cs="Arial"/>
        </w:rPr>
        <w:t>que</w:t>
      </w:r>
      <w:r w:rsidRPr="00EE4E2A">
        <w:rPr>
          <w:rFonts w:ascii="Arial" w:hAnsi="Arial" w:cs="Arial"/>
          <w:spacing w:val="44"/>
        </w:rPr>
        <w:t xml:space="preserve"> </w:t>
      </w:r>
      <w:r w:rsidRPr="00EE4E2A">
        <w:rPr>
          <w:rFonts w:ascii="Arial" w:hAnsi="Arial" w:cs="Arial"/>
          <w:spacing w:val="-1"/>
        </w:rPr>
        <w:t>complement</w:t>
      </w:r>
      <w:r w:rsidR="00642474" w:rsidRPr="00EE4E2A">
        <w:rPr>
          <w:rFonts w:ascii="Arial" w:hAnsi="Arial" w:cs="Arial"/>
          <w:spacing w:val="-1"/>
        </w:rPr>
        <w:t>e</w:t>
      </w:r>
      <w:r w:rsidRPr="00EE4E2A">
        <w:rPr>
          <w:rFonts w:ascii="Arial" w:hAnsi="Arial" w:cs="Arial"/>
          <w:spacing w:val="44"/>
        </w:rPr>
        <w:t xml:space="preserve"> </w:t>
      </w:r>
      <w:r w:rsidRPr="00EE4E2A">
        <w:rPr>
          <w:rFonts w:ascii="Arial" w:hAnsi="Arial" w:cs="Arial"/>
        </w:rPr>
        <w:t>a</w:t>
      </w:r>
      <w:r w:rsidRPr="00EE4E2A">
        <w:rPr>
          <w:rFonts w:ascii="Arial" w:hAnsi="Arial" w:cs="Arial"/>
          <w:spacing w:val="46"/>
        </w:rPr>
        <w:t xml:space="preserve"> </w:t>
      </w:r>
      <w:r w:rsidRPr="00EE4E2A">
        <w:rPr>
          <w:rFonts w:ascii="Arial" w:hAnsi="Arial" w:cs="Arial"/>
          <w:spacing w:val="-1"/>
        </w:rPr>
        <w:t>esta,</w:t>
      </w:r>
      <w:r w:rsidRPr="00EE4E2A">
        <w:rPr>
          <w:rFonts w:ascii="Arial" w:hAnsi="Arial" w:cs="Arial"/>
        </w:rPr>
        <w:t xml:space="preserve"> </w:t>
      </w:r>
      <w:r w:rsidRPr="00EE4E2A">
        <w:rPr>
          <w:rFonts w:ascii="Arial" w:hAnsi="Arial" w:cs="Arial"/>
          <w:spacing w:val="-1"/>
        </w:rPr>
        <w:t>condiciones</w:t>
      </w:r>
      <w:r w:rsidRPr="00EE4E2A">
        <w:rPr>
          <w:rFonts w:ascii="Arial" w:hAnsi="Arial" w:cs="Arial"/>
        </w:rPr>
        <w:t xml:space="preserve"> </w:t>
      </w:r>
      <w:r w:rsidRPr="00EE4E2A">
        <w:rPr>
          <w:rFonts w:ascii="Arial" w:hAnsi="Arial" w:cs="Arial"/>
          <w:spacing w:val="-1"/>
        </w:rPr>
        <w:t>adicionales</w:t>
      </w:r>
      <w:r w:rsidRPr="00EE4E2A">
        <w:rPr>
          <w:rFonts w:ascii="Arial" w:hAnsi="Arial" w:cs="Arial"/>
        </w:rPr>
        <w:t xml:space="preserve"> para</w:t>
      </w:r>
      <w:r w:rsidRPr="00EE4E2A">
        <w:rPr>
          <w:rFonts w:ascii="Arial" w:hAnsi="Arial" w:cs="Arial"/>
          <w:spacing w:val="-1"/>
        </w:rPr>
        <w:t xml:space="preserve"> fijar</w:t>
      </w:r>
      <w:r w:rsidRPr="00EE4E2A">
        <w:rPr>
          <w:rFonts w:ascii="Arial" w:hAnsi="Arial" w:cs="Arial"/>
        </w:rPr>
        <w:t xml:space="preserve"> la</w:t>
      </w:r>
      <w:r w:rsidRPr="00EE4E2A">
        <w:rPr>
          <w:rFonts w:ascii="Arial" w:hAnsi="Arial" w:cs="Arial"/>
          <w:spacing w:val="-2"/>
        </w:rPr>
        <w:t xml:space="preserve"> </w:t>
      </w:r>
      <w:r w:rsidRPr="00EE4E2A">
        <w:rPr>
          <w:rFonts w:ascii="Arial" w:hAnsi="Arial" w:cs="Arial"/>
        </w:rPr>
        <w:t>fecha</w:t>
      </w:r>
      <w:r w:rsidRPr="00EE4E2A">
        <w:rPr>
          <w:rFonts w:ascii="Arial" w:hAnsi="Arial" w:cs="Arial"/>
          <w:spacing w:val="-1"/>
        </w:rPr>
        <w:t xml:space="preserve"> </w:t>
      </w:r>
      <w:r w:rsidRPr="00EE4E2A">
        <w:rPr>
          <w:rFonts w:ascii="Arial" w:hAnsi="Arial" w:cs="Arial"/>
        </w:rPr>
        <w:t>de</w:t>
      </w:r>
      <w:r w:rsidRPr="00EE4E2A">
        <w:rPr>
          <w:rFonts w:ascii="Arial" w:hAnsi="Arial" w:cs="Arial"/>
          <w:spacing w:val="-1"/>
        </w:rPr>
        <w:t xml:space="preserve"> inicio</w:t>
      </w:r>
      <w:r w:rsidR="006E4964" w:rsidRPr="00EE4E2A">
        <w:rPr>
          <w:rFonts w:ascii="Arial" w:hAnsi="Arial" w:cs="Arial"/>
          <w:spacing w:val="-1"/>
        </w:rPr>
        <w:t xml:space="preserve"> del TFE</w:t>
      </w:r>
      <w:r w:rsidRPr="00EE4E2A">
        <w:rPr>
          <w:rFonts w:ascii="Arial" w:hAnsi="Arial" w:cs="Arial"/>
          <w:spacing w:val="-1"/>
        </w:rPr>
        <w:t>.</w:t>
      </w:r>
    </w:p>
    <w:p w14:paraId="1CB92C3B" w14:textId="77777777" w:rsidR="003C3D8E" w:rsidRPr="00EE4E2A" w:rsidRDefault="003C3D8E"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3"/>
        </w:rPr>
        <w:t>La</w:t>
      </w:r>
      <w:r w:rsidRPr="00EE4E2A">
        <w:rPr>
          <w:rFonts w:ascii="Arial" w:hAnsi="Arial" w:cs="Arial"/>
          <w:spacing w:val="18"/>
        </w:rPr>
        <w:t xml:space="preserve"> </w:t>
      </w:r>
      <w:r w:rsidRPr="00EE4E2A">
        <w:rPr>
          <w:rFonts w:ascii="Arial" w:hAnsi="Arial" w:cs="Arial"/>
          <w:spacing w:val="-1"/>
        </w:rPr>
        <w:t>aplicación</w:t>
      </w:r>
      <w:r w:rsidRPr="00EE4E2A">
        <w:rPr>
          <w:rFonts w:ascii="Arial" w:hAnsi="Arial" w:cs="Arial"/>
          <w:spacing w:val="17"/>
        </w:rPr>
        <w:t xml:space="preserve"> </w:t>
      </w:r>
      <w:r w:rsidRPr="00EE4E2A">
        <w:rPr>
          <w:rFonts w:ascii="Arial" w:hAnsi="Arial" w:cs="Arial"/>
          <w:spacing w:val="-1"/>
        </w:rPr>
        <w:t>TFE</w:t>
      </w:r>
      <w:r w:rsidRPr="00EE4E2A">
        <w:rPr>
          <w:rFonts w:ascii="Arial" w:hAnsi="Arial" w:cs="Arial"/>
          <w:spacing w:val="16"/>
        </w:rPr>
        <w:t xml:space="preserve"> </w:t>
      </w:r>
      <w:r w:rsidRPr="00EE4E2A">
        <w:rPr>
          <w:rFonts w:ascii="Arial" w:hAnsi="Arial" w:cs="Arial"/>
        </w:rPr>
        <w:t>deberá</w:t>
      </w:r>
      <w:r w:rsidRPr="00EE4E2A">
        <w:rPr>
          <w:rFonts w:ascii="Arial" w:hAnsi="Arial" w:cs="Arial"/>
          <w:spacing w:val="14"/>
        </w:rPr>
        <w:t xml:space="preserve"> </w:t>
      </w:r>
      <w:r w:rsidRPr="00EE4E2A">
        <w:rPr>
          <w:rFonts w:ascii="Arial" w:hAnsi="Arial" w:cs="Arial"/>
          <w:spacing w:val="-1"/>
        </w:rPr>
        <w:t>reflejar</w:t>
      </w:r>
      <w:r w:rsidRPr="00EE4E2A">
        <w:rPr>
          <w:rFonts w:ascii="Arial" w:hAnsi="Arial" w:cs="Arial"/>
          <w:spacing w:val="15"/>
        </w:rPr>
        <w:t xml:space="preserve"> </w:t>
      </w:r>
      <w:r w:rsidRPr="00EE4E2A">
        <w:rPr>
          <w:rFonts w:ascii="Arial" w:hAnsi="Arial" w:cs="Arial"/>
          <w:spacing w:val="-1"/>
        </w:rPr>
        <w:t>claramente</w:t>
      </w:r>
      <w:r w:rsidRPr="00EE4E2A">
        <w:rPr>
          <w:rFonts w:ascii="Arial" w:hAnsi="Arial" w:cs="Arial"/>
          <w:spacing w:val="15"/>
        </w:rPr>
        <w:t xml:space="preserve"> </w:t>
      </w:r>
      <w:r w:rsidRPr="00EE4E2A">
        <w:rPr>
          <w:rFonts w:ascii="Arial" w:hAnsi="Arial" w:cs="Arial"/>
          <w:spacing w:val="1"/>
        </w:rPr>
        <w:t>la</w:t>
      </w:r>
      <w:r w:rsidRPr="00EE4E2A">
        <w:rPr>
          <w:rFonts w:ascii="Arial" w:hAnsi="Arial" w:cs="Arial"/>
          <w:spacing w:val="15"/>
        </w:rPr>
        <w:t xml:space="preserve"> </w:t>
      </w:r>
      <w:r w:rsidRPr="00EE4E2A">
        <w:rPr>
          <w:rFonts w:ascii="Arial" w:hAnsi="Arial" w:cs="Arial"/>
          <w:spacing w:val="-1"/>
        </w:rPr>
        <w:t>fecha</w:t>
      </w:r>
      <w:r w:rsidRPr="00EE4E2A">
        <w:rPr>
          <w:rFonts w:ascii="Arial" w:hAnsi="Arial" w:cs="Arial"/>
          <w:spacing w:val="15"/>
        </w:rPr>
        <w:t xml:space="preserve"> </w:t>
      </w:r>
      <w:r w:rsidRPr="00EE4E2A">
        <w:rPr>
          <w:rFonts w:ascii="Arial" w:hAnsi="Arial" w:cs="Arial"/>
        </w:rPr>
        <w:t>de</w:t>
      </w:r>
      <w:r w:rsidRPr="00EE4E2A">
        <w:rPr>
          <w:rFonts w:ascii="Arial" w:hAnsi="Arial" w:cs="Arial"/>
          <w:spacing w:val="15"/>
        </w:rPr>
        <w:t xml:space="preserve"> </w:t>
      </w:r>
      <w:r w:rsidRPr="00EE4E2A">
        <w:rPr>
          <w:rFonts w:ascii="Arial" w:hAnsi="Arial" w:cs="Arial"/>
          <w:spacing w:val="-1"/>
        </w:rPr>
        <w:t>inicio,</w:t>
      </w:r>
      <w:r w:rsidRPr="00EE4E2A">
        <w:rPr>
          <w:rFonts w:ascii="Arial" w:hAnsi="Arial" w:cs="Arial"/>
          <w:spacing w:val="17"/>
        </w:rPr>
        <w:t xml:space="preserve"> </w:t>
      </w:r>
      <w:r w:rsidRPr="00EE4E2A">
        <w:rPr>
          <w:rFonts w:ascii="Arial" w:hAnsi="Arial" w:cs="Arial"/>
        </w:rPr>
        <w:t>una</w:t>
      </w:r>
      <w:r w:rsidRPr="00EE4E2A">
        <w:rPr>
          <w:rFonts w:ascii="Arial" w:hAnsi="Arial" w:cs="Arial"/>
          <w:spacing w:val="15"/>
        </w:rPr>
        <w:t xml:space="preserve"> </w:t>
      </w:r>
      <w:r w:rsidRPr="00EE4E2A">
        <w:rPr>
          <w:rFonts w:ascii="Arial" w:hAnsi="Arial" w:cs="Arial"/>
        </w:rPr>
        <w:t>vez</w:t>
      </w:r>
      <w:r w:rsidRPr="00EE4E2A">
        <w:rPr>
          <w:rFonts w:ascii="Arial" w:hAnsi="Arial" w:cs="Arial"/>
          <w:spacing w:val="17"/>
        </w:rPr>
        <w:t xml:space="preserve"> </w:t>
      </w:r>
      <w:r w:rsidRPr="00EE4E2A">
        <w:rPr>
          <w:rFonts w:ascii="Arial" w:hAnsi="Arial" w:cs="Arial"/>
        </w:rPr>
        <w:t>que</w:t>
      </w:r>
      <w:r w:rsidRPr="00EE4E2A">
        <w:rPr>
          <w:rFonts w:ascii="Arial" w:hAnsi="Arial" w:cs="Arial"/>
          <w:spacing w:val="15"/>
        </w:rPr>
        <w:t xml:space="preserve"> </w:t>
      </w:r>
      <w:r w:rsidRPr="00EE4E2A">
        <w:rPr>
          <w:rFonts w:ascii="Arial" w:hAnsi="Arial" w:cs="Arial"/>
          <w:spacing w:val="-1"/>
        </w:rPr>
        <w:t>esta</w:t>
      </w:r>
      <w:r w:rsidRPr="00EE4E2A">
        <w:rPr>
          <w:rFonts w:ascii="Arial" w:hAnsi="Arial" w:cs="Arial"/>
          <w:spacing w:val="23"/>
        </w:rPr>
        <w:t xml:space="preserve"> </w:t>
      </w:r>
      <w:r w:rsidRPr="00EE4E2A">
        <w:rPr>
          <w:rFonts w:ascii="Arial" w:hAnsi="Arial" w:cs="Arial"/>
        </w:rPr>
        <w:t>se</w:t>
      </w:r>
      <w:r w:rsidRPr="00EE4E2A">
        <w:rPr>
          <w:rFonts w:ascii="Arial" w:hAnsi="Arial" w:cs="Arial"/>
          <w:spacing w:val="75"/>
        </w:rPr>
        <w:t xml:space="preserve"> </w:t>
      </w:r>
      <w:r w:rsidRPr="00EE4E2A">
        <w:rPr>
          <w:rFonts w:ascii="Arial" w:hAnsi="Arial" w:cs="Arial"/>
        </w:rPr>
        <w:t>ha</w:t>
      </w:r>
      <w:r w:rsidRPr="00EE4E2A">
        <w:rPr>
          <w:rFonts w:ascii="Arial" w:hAnsi="Arial" w:cs="Arial"/>
          <w:spacing w:val="42"/>
        </w:rPr>
        <w:t xml:space="preserve"> </w:t>
      </w:r>
      <w:r w:rsidRPr="00EE4E2A">
        <w:rPr>
          <w:rFonts w:ascii="Arial" w:hAnsi="Arial" w:cs="Arial"/>
          <w:spacing w:val="-1"/>
        </w:rPr>
        <w:t>establecido,</w:t>
      </w:r>
      <w:r w:rsidRPr="00EE4E2A">
        <w:rPr>
          <w:rFonts w:ascii="Arial" w:hAnsi="Arial" w:cs="Arial"/>
          <w:spacing w:val="43"/>
        </w:rPr>
        <w:t xml:space="preserve"> </w:t>
      </w:r>
      <w:r w:rsidRPr="00EE4E2A">
        <w:rPr>
          <w:rFonts w:ascii="Arial" w:hAnsi="Arial" w:cs="Arial"/>
        </w:rPr>
        <w:t>indicando</w:t>
      </w:r>
      <w:r w:rsidRPr="00EE4E2A">
        <w:rPr>
          <w:rFonts w:ascii="Arial" w:hAnsi="Arial" w:cs="Arial"/>
          <w:spacing w:val="42"/>
        </w:rPr>
        <w:t xml:space="preserve"> </w:t>
      </w:r>
      <w:r w:rsidRPr="00EE4E2A">
        <w:rPr>
          <w:rFonts w:ascii="Arial" w:hAnsi="Arial" w:cs="Arial"/>
          <w:spacing w:val="-1"/>
        </w:rPr>
        <w:t>esta</w:t>
      </w:r>
      <w:r w:rsidRPr="00EE4E2A">
        <w:rPr>
          <w:rFonts w:ascii="Arial" w:hAnsi="Arial" w:cs="Arial"/>
          <w:spacing w:val="42"/>
        </w:rPr>
        <w:t xml:space="preserve"> </w:t>
      </w:r>
      <w:r w:rsidRPr="00EE4E2A">
        <w:rPr>
          <w:rFonts w:ascii="Arial" w:hAnsi="Arial" w:cs="Arial"/>
          <w:spacing w:val="-1"/>
        </w:rPr>
        <w:t>circunstancia</w:t>
      </w:r>
      <w:r w:rsidRPr="00EE4E2A">
        <w:rPr>
          <w:rFonts w:ascii="Arial" w:hAnsi="Arial" w:cs="Arial"/>
          <w:spacing w:val="47"/>
        </w:rPr>
        <w:t xml:space="preserve"> </w:t>
      </w:r>
      <w:r w:rsidRPr="00EE4E2A">
        <w:rPr>
          <w:rFonts w:ascii="Arial" w:hAnsi="Arial" w:cs="Arial"/>
        </w:rPr>
        <w:t>de</w:t>
      </w:r>
      <w:r w:rsidRPr="00EE4E2A">
        <w:rPr>
          <w:rFonts w:ascii="Arial" w:hAnsi="Arial" w:cs="Arial"/>
          <w:spacing w:val="44"/>
        </w:rPr>
        <w:t xml:space="preserve"> </w:t>
      </w:r>
      <w:r w:rsidRPr="00EE4E2A">
        <w:rPr>
          <w:rFonts w:ascii="Arial" w:hAnsi="Arial" w:cs="Arial"/>
          <w:spacing w:val="-1"/>
        </w:rPr>
        <w:t>manera</w:t>
      </w:r>
      <w:r w:rsidRPr="00EE4E2A">
        <w:rPr>
          <w:rFonts w:ascii="Arial" w:hAnsi="Arial" w:cs="Arial"/>
          <w:spacing w:val="43"/>
        </w:rPr>
        <w:t xml:space="preserve"> </w:t>
      </w:r>
      <w:r w:rsidRPr="00EE4E2A">
        <w:rPr>
          <w:rFonts w:ascii="Arial" w:hAnsi="Arial" w:cs="Arial"/>
        </w:rPr>
        <w:t>explícita</w:t>
      </w:r>
      <w:r w:rsidRPr="00EE4E2A">
        <w:rPr>
          <w:rFonts w:ascii="Arial" w:hAnsi="Arial" w:cs="Arial"/>
          <w:spacing w:val="42"/>
        </w:rPr>
        <w:t xml:space="preserve"> </w:t>
      </w:r>
      <w:r w:rsidRPr="00EE4E2A">
        <w:rPr>
          <w:rFonts w:ascii="Arial" w:hAnsi="Arial" w:cs="Arial"/>
          <w:spacing w:val="-1"/>
        </w:rPr>
        <w:t>cuando</w:t>
      </w:r>
      <w:r w:rsidRPr="00EE4E2A">
        <w:rPr>
          <w:rFonts w:ascii="Arial" w:hAnsi="Arial" w:cs="Arial"/>
          <w:spacing w:val="45"/>
        </w:rPr>
        <w:t xml:space="preserve"> </w:t>
      </w:r>
      <w:r w:rsidRPr="00EE4E2A">
        <w:rPr>
          <w:rFonts w:ascii="Arial" w:hAnsi="Arial" w:cs="Arial"/>
          <w:spacing w:val="-1"/>
        </w:rPr>
        <w:t>aún</w:t>
      </w:r>
      <w:r w:rsidRPr="00EE4E2A">
        <w:rPr>
          <w:rFonts w:ascii="Arial" w:hAnsi="Arial" w:cs="Arial"/>
          <w:spacing w:val="42"/>
        </w:rPr>
        <w:t xml:space="preserve"> </w:t>
      </w:r>
      <w:r w:rsidRPr="00EE4E2A">
        <w:rPr>
          <w:rFonts w:ascii="Arial" w:hAnsi="Arial" w:cs="Arial"/>
        </w:rPr>
        <w:t>no</w:t>
      </w:r>
      <w:r w:rsidRPr="00EE4E2A">
        <w:rPr>
          <w:rFonts w:ascii="Arial" w:hAnsi="Arial" w:cs="Arial"/>
          <w:spacing w:val="42"/>
        </w:rPr>
        <w:t xml:space="preserve"> </w:t>
      </w:r>
      <w:r w:rsidRPr="00EE4E2A">
        <w:rPr>
          <w:rFonts w:ascii="Arial" w:hAnsi="Arial" w:cs="Arial"/>
        </w:rPr>
        <w:t>esté</w:t>
      </w:r>
      <w:r w:rsidRPr="00EE4E2A">
        <w:rPr>
          <w:rFonts w:ascii="Arial" w:hAnsi="Arial" w:cs="Arial"/>
          <w:spacing w:val="71"/>
        </w:rPr>
        <w:t xml:space="preserve"> </w:t>
      </w:r>
      <w:r w:rsidRPr="00EE4E2A">
        <w:rPr>
          <w:rFonts w:ascii="Arial" w:hAnsi="Arial" w:cs="Arial"/>
          <w:spacing w:val="-1"/>
        </w:rPr>
        <w:t>fijada.</w:t>
      </w:r>
    </w:p>
    <w:p w14:paraId="06E2A5A2" w14:textId="542284C0" w:rsidR="003C3D8E" w:rsidRPr="00EE4E2A" w:rsidRDefault="003C3D8E"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Es</w:t>
      </w:r>
      <w:r w:rsidRPr="00EE4E2A">
        <w:rPr>
          <w:rFonts w:ascii="Arial" w:hAnsi="Arial" w:cs="Arial"/>
          <w:spacing w:val="30"/>
        </w:rPr>
        <w:t xml:space="preserve"> </w:t>
      </w:r>
      <w:r w:rsidRPr="00EE4E2A">
        <w:rPr>
          <w:rFonts w:ascii="Arial" w:hAnsi="Arial" w:cs="Arial"/>
          <w:spacing w:val="-1"/>
        </w:rPr>
        <w:t>responsabilidad</w:t>
      </w:r>
      <w:r w:rsidRPr="00EE4E2A">
        <w:rPr>
          <w:rFonts w:ascii="Arial" w:hAnsi="Arial" w:cs="Arial"/>
          <w:spacing w:val="30"/>
        </w:rPr>
        <w:t xml:space="preserve"> </w:t>
      </w:r>
      <w:r w:rsidRPr="00EE4E2A">
        <w:rPr>
          <w:rFonts w:ascii="Arial" w:hAnsi="Arial" w:cs="Arial"/>
        </w:rPr>
        <w:t>del</w:t>
      </w:r>
      <w:r w:rsidRPr="00EE4E2A">
        <w:rPr>
          <w:rFonts w:ascii="Arial" w:hAnsi="Arial" w:cs="Arial"/>
          <w:spacing w:val="31"/>
        </w:rPr>
        <w:t xml:space="preserve"> </w:t>
      </w:r>
      <w:r w:rsidRPr="00EE4E2A">
        <w:rPr>
          <w:rFonts w:ascii="Arial" w:hAnsi="Arial" w:cs="Arial"/>
          <w:spacing w:val="-1"/>
        </w:rPr>
        <w:t>estudiant</w:t>
      </w:r>
      <w:r w:rsidR="00642349" w:rsidRPr="00EE4E2A">
        <w:rPr>
          <w:rFonts w:ascii="Arial" w:hAnsi="Arial" w:cs="Arial"/>
          <w:spacing w:val="-1"/>
        </w:rPr>
        <w:t>ado</w:t>
      </w:r>
      <w:r w:rsidRPr="00EE4E2A">
        <w:rPr>
          <w:rFonts w:ascii="Arial" w:hAnsi="Arial" w:cs="Arial"/>
          <w:spacing w:val="30"/>
        </w:rPr>
        <w:t xml:space="preserve"> </w:t>
      </w:r>
      <w:r w:rsidRPr="00EE4E2A">
        <w:rPr>
          <w:rFonts w:ascii="Arial" w:hAnsi="Arial" w:cs="Arial"/>
          <w:spacing w:val="-1"/>
        </w:rPr>
        <w:t>velar</w:t>
      </w:r>
      <w:r w:rsidRPr="00EE4E2A">
        <w:rPr>
          <w:rFonts w:ascii="Arial" w:hAnsi="Arial" w:cs="Arial"/>
          <w:spacing w:val="29"/>
        </w:rPr>
        <w:t xml:space="preserve"> </w:t>
      </w:r>
      <w:r w:rsidR="00472425" w:rsidRPr="00EE4E2A">
        <w:rPr>
          <w:rFonts w:ascii="Arial" w:hAnsi="Arial" w:cs="Arial"/>
        </w:rPr>
        <w:t>por</w:t>
      </w:r>
      <w:r w:rsidRPr="00EE4E2A">
        <w:rPr>
          <w:rFonts w:ascii="Arial" w:hAnsi="Arial" w:cs="Arial"/>
          <w:spacing w:val="30"/>
        </w:rPr>
        <w:t xml:space="preserve"> </w:t>
      </w:r>
      <w:r w:rsidRPr="00EE4E2A">
        <w:rPr>
          <w:rFonts w:ascii="Arial" w:hAnsi="Arial" w:cs="Arial"/>
        </w:rPr>
        <w:t>que</w:t>
      </w:r>
      <w:r w:rsidRPr="00EE4E2A">
        <w:rPr>
          <w:rFonts w:ascii="Arial" w:hAnsi="Arial" w:cs="Arial"/>
          <w:spacing w:val="30"/>
        </w:rPr>
        <w:t xml:space="preserve"> </w:t>
      </w:r>
      <w:r w:rsidRPr="00EE4E2A">
        <w:rPr>
          <w:rFonts w:ascii="Arial" w:hAnsi="Arial" w:cs="Arial"/>
        </w:rPr>
        <w:t>la</w:t>
      </w:r>
      <w:r w:rsidRPr="00EE4E2A">
        <w:rPr>
          <w:rFonts w:ascii="Arial" w:hAnsi="Arial" w:cs="Arial"/>
          <w:spacing w:val="30"/>
        </w:rPr>
        <w:t xml:space="preserve"> </w:t>
      </w:r>
      <w:r w:rsidRPr="00EE4E2A">
        <w:rPr>
          <w:rFonts w:ascii="Arial" w:hAnsi="Arial" w:cs="Arial"/>
          <w:spacing w:val="-1"/>
        </w:rPr>
        <w:t>fecha</w:t>
      </w:r>
      <w:r w:rsidRPr="00EE4E2A">
        <w:rPr>
          <w:rFonts w:ascii="Arial" w:hAnsi="Arial" w:cs="Arial"/>
          <w:spacing w:val="30"/>
        </w:rPr>
        <w:t xml:space="preserve"> </w:t>
      </w:r>
      <w:r w:rsidRPr="00EE4E2A">
        <w:rPr>
          <w:rFonts w:ascii="Arial" w:hAnsi="Arial" w:cs="Arial"/>
          <w:spacing w:val="-1"/>
        </w:rPr>
        <w:t>oficial</w:t>
      </w:r>
      <w:r w:rsidRPr="00EE4E2A">
        <w:rPr>
          <w:rFonts w:ascii="Arial" w:hAnsi="Arial" w:cs="Arial"/>
          <w:spacing w:val="30"/>
        </w:rPr>
        <w:t xml:space="preserve"> </w:t>
      </w:r>
      <w:r w:rsidRPr="00EE4E2A">
        <w:rPr>
          <w:rFonts w:ascii="Arial" w:hAnsi="Arial" w:cs="Arial"/>
        </w:rPr>
        <w:t>de</w:t>
      </w:r>
      <w:r w:rsidRPr="00EE4E2A">
        <w:rPr>
          <w:rFonts w:ascii="Arial" w:hAnsi="Arial" w:cs="Arial"/>
          <w:spacing w:val="30"/>
        </w:rPr>
        <w:t xml:space="preserve"> </w:t>
      </w:r>
      <w:r w:rsidRPr="00EE4E2A">
        <w:rPr>
          <w:rFonts w:ascii="Arial" w:hAnsi="Arial" w:cs="Arial"/>
        </w:rPr>
        <w:t>inicio</w:t>
      </w:r>
      <w:r w:rsidRPr="00EE4E2A">
        <w:rPr>
          <w:rFonts w:ascii="Arial" w:hAnsi="Arial" w:cs="Arial"/>
          <w:spacing w:val="37"/>
        </w:rPr>
        <w:t xml:space="preserve"> </w:t>
      </w:r>
      <w:r w:rsidRPr="00EE4E2A">
        <w:rPr>
          <w:rFonts w:ascii="Arial" w:hAnsi="Arial" w:cs="Arial"/>
          <w:spacing w:val="-1"/>
        </w:rPr>
        <w:t>coincida</w:t>
      </w:r>
      <w:r w:rsidRPr="00EE4E2A">
        <w:rPr>
          <w:rFonts w:ascii="Arial" w:hAnsi="Arial" w:cs="Arial"/>
          <w:spacing w:val="91"/>
        </w:rPr>
        <w:t xml:space="preserve"> </w:t>
      </w:r>
      <w:r w:rsidRPr="00EE4E2A">
        <w:rPr>
          <w:rFonts w:ascii="Arial" w:hAnsi="Arial" w:cs="Arial"/>
          <w:spacing w:val="-1"/>
        </w:rPr>
        <w:t>con</w:t>
      </w:r>
      <w:r w:rsidRPr="00EE4E2A">
        <w:rPr>
          <w:rFonts w:ascii="Arial" w:hAnsi="Arial" w:cs="Arial"/>
          <w:spacing w:val="2"/>
        </w:rPr>
        <w:t xml:space="preserve"> </w:t>
      </w:r>
      <w:r w:rsidRPr="00EE4E2A">
        <w:rPr>
          <w:rFonts w:ascii="Arial" w:hAnsi="Arial" w:cs="Arial"/>
        </w:rPr>
        <w:t>la</w:t>
      </w:r>
      <w:r w:rsidRPr="00EE4E2A">
        <w:rPr>
          <w:rFonts w:ascii="Arial" w:hAnsi="Arial" w:cs="Arial"/>
          <w:spacing w:val="1"/>
        </w:rPr>
        <w:t xml:space="preserve"> </w:t>
      </w:r>
      <w:r w:rsidRPr="00EE4E2A">
        <w:rPr>
          <w:rFonts w:ascii="Arial" w:hAnsi="Arial" w:cs="Arial"/>
          <w:spacing w:val="-1"/>
        </w:rPr>
        <w:t>real,</w:t>
      </w:r>
      <w:r w:rsidRPr="00EE4E2A">
        <w:rPr>
          <w:rFonts w:ascii="Arial" w:hAnsi="Arial" w:cs="Arial"/>
          <w:spacing w:val="2"/>
        </w:rPr>
        <w:t xml:space="preserve"> </w:t>
      </w:r>
      <w:r w:rsidRPr="00EE4E2A">
        <w:rPr>
          <w:rFonts w:ascii="Arial" w:hAnsi="Arial" w:cs="Arial"/>
        </w:rPr>
        <w:t>pudiendo</w:t>
      </w:r>
      <w:r w:rsidRPr="00EE4E2A">
        <w:rPr>
          <w:rFonts w:ascii="Arial" w:hAnsi="Arial" w:cs="Arial"/>
          <w:spacing w:val="1"/>
        </w:rPr>
        <w:t xml:space="preserve"> </w:t>
      </w:r>
      <w:r w:rsidRPr="00EE4E2A">
        <w:rPr>
          <w:rFonts w:ascii="Arial" w:hAnsi="Arial" w:cs="Arial"/>
        </w:rPr>
        <w:t>solicitar</w:t>
      </w:r>
      <w:r w:rsidRPr="00EE4E2A">
        <w:rPr>
          <w:rFonts w:ascii="Arial" w:hAnsi="Arial" w:cs="Arial"/>
          <w:spacing w:val="3"/>
        </w:rPr>
        <w:t xml:space="preserve"> </w:t>
      </w:r>
      <w:r w:rsidRPr="00EE4E2A">
        <w:rPr>
          <w:rFonts w:ascii="Arial" w:hAnsi="Arial" w:cs="Arial"/>
          <w:spacing w:val="-1"/>
        </w:rPr>
        <w:t>ante</w:t>
      </w:r>
      <w:r w:rsidRPr="00EE4E2A">
        <w:rPr>
          <w:rFonts w:ascii="Arial" w:hAnsi="Arial" w:cs="Arial"/>
          <w:spacing w:val="1"/>
        </w:rPr>
        <w:t xml:space="preserve"> </w:t>
      </w:r>
      <w:r w:rsidRPr="00EE4E2A">
        <w:rPr>
          <w:rFonts w:ascii="Arial" w:hAnsi="Arial" w:cs="Arial"/>
        </w:rPr>
        <w:t>la</w:t>
      </w:r>
      <w:r w:rsidRPr="00EE4E2A">
        <w:rPr>
          <w:rFonts w:ascii="Arial" w:hAnsi="Arial" w:cs="Arial"/>
          <w:spacing w:val="1"/>
        </w:rPr>
        <w:t xml:space="preserve"> </w:t>
      </w:r>
      <w:r w:rsidRPr="00EE4E2A">
        <w:rPr>
          <w:rFonts w:ascii="Arial" w:hAnsi="Arial" w:cs="Arial"/>
          <w:spacing w:val="-1"/>
        </w:rPr>
        <w:t>Dirección/Decanato</w:t>
      </w:r>
      <w:r w:rsidRPr="00EE4E2A">
        <w:rPr>
          <w:rFonts w:ascii="Arial" w:hAnsi="Arial" w:cs="Arial"/>
          <w:spacing w:val="2"/>
        </w:rPr>
        <w:t xml:space="preserve"> </w:t>
      </w:r>
      <w:r w:rsidRPr="00EE4E2A">
        <w:rPr>
          <w:rFonts w:ascii="Arial" w:hAnsi="Arial" w:cs="Arial"/>
          <w:spacing w:val="-1"/>
        </w:rPr>
        <w:t>del</w:t>
      </w:r>
      <w:r w:rsidRPr="00EE4E2A">
        <w:rPr>
          <w:rFonts w:ascii="Arial" w:hAnsi="Arial" w:cs="Arial"/>
          <w:spacing w:val="2"/>
        </w:rPr>
        <w:t xml:space="preserve"> </w:t>
      </w:r>
      <w:r w:rsidRPr="00EE4E2A">
        <w:rPr>
          <w:rFonts w:ascii="Arial" w:hAnsi="Arial" w:cs="Arial"/>
        </w:rPr>
        <w:t>Centro</w:t>
      </w:r>
      <w:r w:rsidRPr="00EE4E2A">
        <w:rPr>
          <w:rFonts w:ascii="Arial" w:hAnsi="Arial" w:cs="Arial"/>
          <w:spacing w:val="1"/>
        </w:rPr>
        <w:t xml:space="preserve"> </w:t>
      </w:r>
      <w:r w:rsidRPr="00EE4E2A">
        <w:rPr>
          <w:rFonts w:ascii="Arial" w:hAnsi="Arial" w:cs="Arial"/>
          <w:spacing w:val="-1"/>
        </w:rPr>
        <w:t>al</w:t>
      </w:r>
      <w:r w:rsidRPr="00EE4E2A">
        <w:rPr>
          <w:rFonts w:ascii="Arial" w:hAnsi="Arial" w:cs="Arial"/>
          <w:spacing w:val="2"/>
        </w:rPr>
        <w:t xml:space="preserve"> </w:t>
      </w:r>
      <w:r w:rsidRPr="00EE4E2A">
        <w:rPr>
          <w:rFonts w:ascii="Arial" w:hAnsi="Arial" w:cs="Arial"/>
        </w:rPr>
        <w:t>que</w:t>
      </w:r>
      <w:r w:rsidRPr="00EE4E2A">
        <w:rPr>
          <w:rFonts w:ascii="Arial" w:hAnsi="Arial" w:cs="Arial"/>
          <w:spacing w:val="3"/>
        </w:rPr>
        <w:t xml:space="preserve"> </w:t>
      </w:r>
      <w:r w:rsidRPr="00EE4E2A">
        <w:rPr>
          <w:rFonts w:ascii="Arial" w:hAnsi="Arial" w:cs="Arial"/>
          <w:spacing w:val="-1"/>
        </w:rPr>
        <w:t>está</w:t>
      </w:r>
      <w:r w:rsidRPr="00EE4E2A">
        <w:rPr>
          <w:rFonts w:ascii="Arial" w:hAnsi="Arial" w:cs="Arial"/>
          <w:spacing w:val="1"/>
        </w:rPr>
        <w:t xml:space="preserve"> </w:t>
      </w:r>
      <w:r w:rsidRPr="00EE4E2A">
        <w:rPr>
          <w:rFonts w:ascii="Arial" w:hAnsi="Arial" w:cs="Arial"/>
          <w:spacing w:val="-1"/>
        </w:rPr>
        <w:t>adscrito</w:t>
      </w:r>
      <w:r w:rsidRPr="00EE4E2A">
        <w:rPr>
          <w:rFonts w:ascii="Arial" w:hAnsi="Arial" w:cs="Arial"/>
          <w:spacing w:val="75"/>
        </w:rPr>
        <w:t xml:space="preserve"> </w:t>
      </w:r>
      <w:r w:rsidRPr="00EE4E2A">
        <w:rPr>
          <w:rFonts w:ascii="Arial" w:hAnsi="Arial" w:cs="Arial"/>
          <w:spacing w:val="-1"/>
        </w:rPr>
        <w:t>el</w:t>
      </w:r>
      <w:r w:rsidRPr="00EE4E2A">
        <w:rPr>
          <w:rFonts w:ascii="Arial" w:hAnsi="Arial" w:cs="Arial"/>
          <w:spacing w:val="5"/>
        </w:rPr>
        <w:t xml:space="preserve"> </w:t>
      </w:r>
      <w:r w:rsidRPr="00EE4E2A">
        <w:rPr>
          <w:rFonts w:ascii="Arial" w:hAnsi="Arial" w:cs="Arial"/>
        </w:rPr>
        <w:t>título</w:t>
      </w:r>
      <w:r w:rsidRPr="00EE4E2A">
        <w:rPr>
          <w:rFonts w:ascii="Arial" w:hAnsi="Arial" w:cs="Arial"/>
          <w:spacing w:val="5"/>
        </w:rPr>
        <w:t xml:space="preserve"> </w:t>
      </w:r>
      <w:r w:rsidRPr="00EE4E2A">
        <w:rPr>
          <w:rFonts w:ascii="Arial" w:hAnsi="Arial" w:cs="Arial"/>
          <w:spacing w:val="-1"/>
        </w:rPr>
        <w:t>en</w:t>
      </w:r>
      <w:r w:rsidRPr="00EE4E2A">
        <w:rPr>
          <w:rFonts w:ascii="Arial" w:hAnsi="Arial" w:cs="Arial"/>
          <w:spacing w:val="4"/>
        </w:rPr>
        <w:t xml:space="preserve"> </w:t>
      </w:r>
      <w:r w:rsidRPr="00EE4E2A">
        <w:rPr>
          <w:rFonts w:ascii="Arial" w:hAnsi="Arial" w:cs="Arial"/>
          <w:spacing w:val="-1"/>
        </w:rPr>
        <w:t>el</w:t>
      </w:r>
      <w:r w:rsidRPr="00EE4E2A">
        <w:rPr>
          <w:rFonts w:ascii="Arial" w:hAnsi="Arial" w:cs="Arial"/>
          <w:spacing w:val="8"/>
        </w:rPr>
        <w:t xml:space="preserve"> </w:t>
      </w:r>
      <w:r w:rsidRPr="00EE4E2A">
        <w:rPr>
          <w:rFonts w:ascii="Arial" w:hAnsi="Arial" w:cs="Arial"/>
        </w:rPr>
        <w:t>que</w:t>
      </w:r>
      <w:r w:rsidRPr="00EE4E2A">
        <w:rPr>
          <w:rFonts w:ascii="Arial" w:hAnsi="Arial" w:cs="Arial"/>
          <w:spacing w:val="6"/>
        </w:rPr>
        <w:t xml:space="preserve"> </w:t>
      </w:r>
      <w:r w:rsidRPr="00EE4E2A">
        <w:rPr>
          <w:rFonts w:ascii="Arial" w:hAnsi="Arial" w:cs="Arial"/>
          <w:spacing w:val="-1"/>
        </w:rPr>
        <w:t>está</w:t>
      </w:r>
      <w:r w:rsidRPr="00EE4E2A">
        <w:rPr>
          <w:rFonts w:ascii="Arial" w:hAnsi="Arial" w:cs="Arial"/>
          <w:spacing w:val="4"/>
        </w:rPr>
        <w:t xml:space="preserve"> </w:t>
      </w:r>
      <w:r w:rsidRPr="00EE4E2A">
        <w:rPr>
          <w:rFonts w:ascii="Arial" w:hAnsi="Arial" w:cs="Arial"/>
        </w:rPr>
        <w:t>matriculado,</w:t>
      </w:r>
      <w:r w:rsidRPr="00EE4E2A">
        <w:rPr>
          <w:rFonts w:ascii="Arial" w:hAnsi="Arial" w:cs="Arial"/>
          <w:spacing w:val="8"/>
        </w:rPr>
        <w:t xml:space="preserve"> </w:t>
      </w:r>
      <w:r w:rsidRPr="00EE4E2A">
        <w:rPr>
          <w:rFonts w:ascii="Arial" w:hAnsi="Arial" w:cs="Arial"/>
        </w:rPr>
        <w:t>y</w:t>
      </w:r>
      <w:r w:rsidRPr="00EE4E2A">
        <w:rPr>
          <w:rFonts w:ascii="Arial" w:hAnsi="Arial" w:cs="Arial"/>
          <w:spacing w:val="2"/>
        </w:rPr>
        <w:t xml:space="preserve"> </w:t>
      </w:r>
      <w:r w:rsidRPr="00EE4E2A">
        <w:rPr>
          <w:rFonts w:ascii="Arial" w:hAnsi="Arial" w:cs="Arial"/>
          <w:spacing w:val="-1"/>
        </w:rPr>
        <w:t>ante</w:t>
      </w:r>
      <w:r w:rsidRPr="00EE4E2A">
        <w:rPr>
          <w:rFonts w:ascii="Arial" w:hAnsi="Arial" w:cs="Arial"/>
          <w:spacing w:val="6"/>
        </w:rPr>
        <w:t xml:space="preserve"> </w:t>
      </w:r>
      <w:r w:rsidRPr="00EE4E2A">
        <w:rPr>
          <w:rFonts w:ascii="Arial" w:hAnsi="Arial" w:cs="Arial"/>
          <w:spacing w:val="-1"/>
        </w:rPr>
        <w:t>el</w:t>
      </w:r>
      <w:r w:rsidRPr="00EE4E2A">
        <w:rPr>
          <w:rFonts w:ascii="Arial" w:hAnsi="Arial" w:cs="Arial"/>
          <w:spacing w:val="7"/>
        </w:rPr>
        <w:t xml:space="preserve"> </w:t>
      </w:r>
      <w:r w:rsidRPr="00EE4E2A">
        <w:rPr>
          <w:rFonts w:ascii="Arial" w:hAnsi="Arial" w:cs="Arial"/>
          <w:spacing w:val="-1"/>
        </w:rPr>
        <w:t>Departamento</w:t>
      </w:r>
      <w:r w:rsidR="00B77F67" w:rsidRPr="00EE4E2A">
        <w:rPr>
          <w:rFonts w:ascii="Arial" w:hAnsi="Arial" w:cs="Arial"/>
          <w:spacing w:val="-1"/>
        </w:rPr>
        <w:t xml:space="preserve"> vinculado a la oferta del TFE,</w:t>
      </w:r>
      <w:r w:rsidRPr="00EE4E2A">
        <w:rPr>
          <w:rFonts w:ascii="Arial" w:hAnsi="Arial" w:cs="Arial"/>
          <w:spacing w:val="4"/>
        </w:rPr>
        <w:t xml:space="preserve"> </w:t>
      </w:r>
      <w:r w:rsidRPr="00EE4E2A">
        <w:rPr>
          <w:rFonts w:ascii="Arial" w:hAnsi="Arial" w:cs="Arial"/>
        </w:rPr>
        <w:t>la</w:t>
      </w:r>
      <w:r w:rsidRPr="00EE4E2A">
        <w:rPr>
          <w:rFonts w:ascii="Arial" w:hAnsi="Arial" w:cs="Arial"/>
          <w:spacing w:val="55"/>
        </w:rPr>
        <w:t xml:space="preserve"> </w:t>
      </w:r>
      <w:r w:rsidRPr="00EE4E2A">
        <w:rPr>
          <w:rFonts w:ascii="Arial" w:hAnsi="Arial" w:cs="Arial"/>
          <w:spacing w:val="-1"/>
        </w:rPr>
        <w:t>adopción</w:t>
      </w:r>
      <w:r w:rsidRPr="00EE4E2A">
        <w:rPr>
          <w:rFonts w:ascii="Arial" w:hAnsi="Arial" w:cs="Arial"/>
        </w:rPr>
        <w:t xml:space="preserve"> de </w:t>
      </w:r>
      <w:r w:rsidRPr="00EE4E2A">
        <w:rPr>
          <w:rFonts w:ascii="Arial" w:hAnsi="Arial" w:cs="Arial"/>
          <w:spacing w:val="-1"/>
        </w:rPr>
        <w:t>las</w:t>
      </w:r>
      <w:r w:rsidRPr="00EE4E2A">
        <w:rPr>
          <w:rFonts w:ascii="Arial" w:hAnsi="Arial" w:cs="Arial"/>
        </w:rPr>
        <w:t xml:space="preserve"> </w:t>
      </w:r>
      <w:r w:rsidRPr="00EE4E2A">
        <w:rPr>
          <w:rFonts w:ascii="Arial" w:hAnsi="Arial" w:cs="Arial"/>
          <w:spacing w:val="-1"/>
        </w:rPr>
        <w:t>medidas</w:t>
      </w:r>
      <w:r w:rsidRPr="00EE4E2A">
        <w:rPr>
          <w:rFonts w:ascii="Arial" w:hAnsi="Arial" w:cs="Arial"/>
          <w:spacing w:val="2"/>
        </w:rPr>
        <w:t xml:space="preserve"> </w:t>
      </w:r>
      <w:r w:rsidRPr="00EE4E2A">
        <w:rPr>
          <w:rFonts w:ascii="Arial" w:hAnsi="Arial" w:cs="Arial"/>
        </w:rPr>
        <w:t>que</w:t>
      </w:r>
      <w:r w:rsidRPr="00EE4E2A">
        <w:rPr>
          <w:rFonts w:ascii="Arial" w:hAnsi="Arial" w:cs="Arial"/>
          <w:spacing w:val="-1"/>
        </w:rPr>
        <w:t xml:space="preserve"> </w:t>
      </w:r>
      <w:r w:rsidRPr="00EE4E2A">
        <w:rPr>
          <w:rFonts w:ascii="Arial" w:hAnsi="Arial" w:cs="Arial"/>
        </w:rPr>
        <w:t xml:space="preserve">lo </w:t>
      </w:r>
      <w:r w:rsidRPr="00EE4E2A">
        <w:rPr>
          <w:rFonts w:ascii="Arial" w:hAnsi="Arial" w:cs="Arial"/>
          <w:spacing w:val="-1"/>
        </w:rPr>
        <w:t>permita</w:t>
      </w:r>
      <w:r w:rsidR="007F10E7" w:rsidRPr="00EE4E2A">
        <w:rPr>
          <w:rFonts w:ascii="Arial" w:hAnsi="Arial" w:cs="Arial"/>
          <w:spacing w:val="-1"/>
        </w:rPr>
        <w:t>n</w:t>
      </w:r>
      <w:r w:rsidRPr="00EE4E2A">
        <w:rPr>
          <w:rFonts w:ascii="Arial" w:hAnsi="Arial" w:cs="Arial"/>
          <w:spacing w:val="-1"/>
        </w:rPr>
        <w:t>.</w:t>
      </w:r>
    </w:p>
    <w:p w14:paraId="3FF8F54B" w14:textId="77777777" w:rsidR="003C3D8E" w:rsidRPr="00EE4E2A" w:rsidRDefault="003C3D8E" w:rsidP="00F568EB">
      <w:pPr>
        <w:pStyle w:val="Textoindependiente"/>
        <w:numPr>
          <w:ilvl w:val="0"/>
          <w:numId w:val="7"/>
        </w:numPr>
        <w:tabs>
          <w:tab w:val="left" w:pos="284"/>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3"/>
        </w:rPr>
        <w:t>Las</w:t>
      </w:r>
      <w:r w:rsidRPr="00EE4E2A">
        <w:rPr>
          <w:rFonts w:ascii="Arial" w:hAnsi="Arial" w:cs="Arial"/>
          <w:spacing w:val="14"/>
        </w:rPr>
        <w:t xml:space="preserve"> </w:t>
      </w:r>
      <w:r w:rsidRPr="00EE4E2A">
        <w:rPr>
          <w:rFonts w:ascii="Arial" w:hAnsi="Arial" w:cs="Arial"/>
        </w:rPr>
        <w:t>propuestas</w:t>
      </w:r>
      <w:r w:rsidRPr="00EE4E2A">
        <w:rPr>
          <w:rFonts w:ascii="Arial" w:hAnsi="Arial" w:cs="Arial"/>
          <w:spacing w:val="14"/>
        </w:rPr>
        <w:t xml:space="preserve"> </w:t>
      </w:r>
      <w:r w:rsidRPr="00EE4E2A">
        <w:rPr>
          <w:rFonts w:ascii="Arial" w:hAnsi="Arial" w:cs="Arial"/>
        </w:rPr>
        <w:t>de</w:t>
      </w:r>
      <w:r w:rsidRPr="00EE4E2A">
        <w:rPr>
          <w:rFonts w:ascii="Arial" w:hAnsi="Arial" w:cs="Arial"/>
          <w:spacing w:val="13"/>
        </w:rPr>
        <w:t xml:space="preserve"> </w:t>
      </w:r>
      <w:r w:rsidRPr="00EE4E2A">
        <w:rPr>
          <w:rFonts w:ascii="Arial" w:hAnsi="Arial" w:cs="Arial"/>
        </w:rPr>
        <w:t>TFE</w:t>
      </w:r>
      <w:r w:rsidRPr="00EE4E2A">
        <w:rPr>
          <w:rFonts w:ascii="Arial" w:hAnsi="Arial" w:cs="Arial"/>
          <w:spacing w:val="13"/>
        </w:rPr>
        <w:t xml:space="preserve"> </w:t>
      </w:r>
      <w:r w:rsidRPr="00EE4E2A">
        <w:rPr>
          <w:rFonts w:ascii="Arial" w:hAnsi="Arial" w:cs="Arial"/>
          <w:spacing w:val="-1"/>
        </w:rPr>
        <w:t>específicos</w:t>
      </w:r>
      <w:r w:rsidRPr="00EE4E2A">
        <w:rPr>
          <w:rFonts w:ascii="Arial" w:hAnsi="Arial" w:cs="Arial"/>
          <w:spacing w:val="14"/>
        </w:rPr>
        <w:t xml:space="preserve"> </w:t>
      </w:r>
      <w:r w:rsidRPr="00EE4E2A">
        <w:rPr>
          <w:rFonts w:ascii="Arial" w:hAnsi="Arial" w:cs="Arial"/>
          <w:spacing w:val="-1"/>
        </w:rPr>
        <w:t>tendrán</w:t>
      </w:r>
      <w:r w:rsidRPr="00EE4E2A">
        <w:rPr>
          <w:rFonts w:ascii="Arial" w:hAnsi="Arial" w:cs="Arial"/>
          <w:spacing w:val="14"/>
        </w:rPr>
        <w:t xml:space="preserve"> </w:t>
      </w:r>
      <w:r w:rsidRPr="00EE4E2A">
        <w:rPr>
          <w:rFonts w:ascii="Arial" w:hAnsi="Arial" w:cs="Arial"/>
        </w:rPr>
        <w:t>validez</w:t>
      </w:r>
      <w:r w:rsidRPr="00EE4E2A">
        <w:rPr>
          <w:rFonts w:ascii="Arial" w:hAnsi="Arial" w:cs="Arial"/>
          <w:spacing w:val="14"/>
        </w:rPr>
        <w:t xml:space="preserve"> </w:t>
      </w:r>
      <w:r w:rsidRPr="00EE4E2A">
        <w:rPr>
          <w:rFonts w:ascii="Arial" w:hAnsi="Arial" w:cs="Arial"/>
          <w:spacing w:val="-1"/>
        </w:rPr>
        <w:t>ilimitada,</w:t>
      </w:r>
      <w:r w:rsidRPr="00EE4E2A">
        <w:rPr>
          <w:rFonts w:ascii="Arial" w:hAnsi="Arial" w:cs="Arial"/>
          <w:spacing w:val="14"/>
        </w:rPr>
        <w:t xml:space="preserve"> </w:t>
      </w:r>
      <w:r w:rsidRPr="00EE4E2A">
        <w:rPr>
          <w:rFonts w:ascii="Arial" w:hAnsi="Arial" w:cs="Arial"/>
          <w:spacing w:val="-1"/>
        </w:rPr>
        <w:t>salvo</w:t>
      </w:r>
      <w:r w:rsidRPr="00EE4E2A">
        <w:rPr>
          <w:rFonts w:ascii="Arial" w:hAnsi="Arial" w:cs="Arial"/>
          <w:spacing w:val="14"/>
        </w:rPr>
        <w:t xml:space="preserve"> </w:t>
      </w:r>
      <w:r w:rsidRPr="00EE4E2A">
        <w:rPr>
          <w:rFonts w:ascii="Arial" w:hAnsi="Arial" w:cs="Arial"/>
        </w:rPr>
        <w:t>que</w:t>
      </w:r>
      <w:r w:rsidRPr="00EE4E2A">
        <w:rPr>
          <w:rFonts w:ascii="Arial" w:hAnsi="Arial" w:cs="Arial"/>
          <w:spacing w:val="13"/>
        </w:rPr>
        <w:t xml:space="preserve"> </w:t>
      </w:r>
      <w:r w:rsidRPr="00EE4E2A">
        <w:rPr>
          <w:rFonts w:ascii="Arial" w:hAnsi="Arial" w:cs="Arial"/>
        </w:rPr>
        <w:t>por</w:t>
      </w:r>
      <w:r w:rsidRPr="00EE4E2A">
        <w:rPr>
          <w:rFonts w:ascii="Arial" w:hAnsi="Arial" w:cs="Arial"/>
          <w:spacing w:val="13"/>
        </w:rPr>
        <w:t xml:space="preserve"> </w:t>
      </w:r>
      <w:r w:rsidRPr="00EE4E2A">
        <w:rPr>
          <w:rFonts w:ascii="Arial" w:hAnsi="Arial" w:cs="Arial"/>
          <w:spacing w:val="-1"/>
        </w:rPr>
        <w:t>parte</w:t>
      </w:r>
      <w:r w:rsidRPr="00EE4E2A">
        <w:rPr>
          <w:rFonts w:ascii="Arial" w:hAnsi="Arial" w:cs="Arial"/>
          <w:spacing w:val="12"/>
        </w:rPr>
        <w:t xml:space="preserve"> </w:t>
      </w:r>
      <w:r w:rsidRPr="00EE4E2A">
        <w:rPr>
          <w:rFonts w:ascii="Arial" w:hAnsi="Arial" w:cs="Arial"/>
          <w:spacing w:val="-1"/>
        </w:rPr>
        <w:t>del</w:t>
      </w:r>
      <w:r w:rsidRPr="00EE4E2A">
        <w:rPr>
          <w:rFonts w:ascii="Arial" w:hAnsi="Arial" w:cs="Arial"/>
          <w:spacing w:val="73"/>
        </w:rPr>
        <w:t xml:space="preserve"> </w:t>
      </w:r>
      <w:r w:rsidRPr="00EE4E2A">
        <w:rPr>
          <w:rFonts w:ascii="Arial" w:hAnsi="Arial" w:cs="Arial"/>
          <w:spacing w:val="-1"/>
        </w:rPr>
        <w:t>director</w:t>
      </w:r>
      <w:r w:rsidRPr="00EE4E2A">
        <w:rPr>
          <w:rFonts w:ascii="Arial" w:hAnsi="Arial" w:cs="Arial"/>
          <w:spacing w:val="35"/>
        </w:rPr>
        <w:t xml:space="preserve"> </w:t>
      </w:r>
      <w:r w:rsidRPr="00EE4E2A">
        <w:rPr>
          <w:rFonts w:ascii="Arial" w:hAnsi="Arial" w:cs="Arial"/>
          <w:spacing w:val="-1"/>
        </w:rPr>
        <w:t>del</w:t>
      </w:r>
      <w:r w:rsidRPr="00EE4E2A">
        <w:rPr>
          <w:rFonts w:ascii="Arial" w:hAnsi="Arial" w:cs="Arial"/>
          <w:spacing w:val="36"/>
        </w:rPr>
        <w:t xml:space="preserve"> </w:t>
      </w:r>
      <w:r w:rsidRPr="00EE4E2A">
        <w:rPr>
          <w:rFonts w:ascii="Arial" w:hAnsi="Arial" w:cs="Arial"/>
        </w:rPr>
        <w:t>mismo</w:t>
      </w:r>
      <w:r w:rsidRPr="00EE4E2A">
        <w:rPr>
          <w:rFonts w:ascii="Arial" w:hAnsi="Arial" w:cs="Arial"/>
          <w:spacing w:val="36"/>
        </w:rPr>
        <w:t xml:space="preserve"> </w:t>
      </w:r>
      <w:r w:rsidRPr="00EE4E2A">
        <w:rPr>
          <w:rFonts w:ascii="Arial" w:hAnsi="Arial" w:cs="Arial"/>
          <w:spacing w:val="-2"/>
        </w:rPr>
        <w:t>se</w:t>
      </w:r>
      <w:r w:rsidRPr="00EE4E2A">
        <w:rPr>
          <w:rFonts w:ascii="Arial" w:hAnsi="Arial" w:cs="Arial"/>
          <w:spacing w:val="36"/>
        </w:rPr>
        <w:t xml:space="preserve"> </w:t>
      </w:r>
      <w:r w:rsidRPr="00EE4E2A">
        <w:rPr>
          <w:rFonts w:ascii="Arial" w:hAnsi="Arial" w:cs="Arial"/>
          <w:spacing w:val="-1"/>
        </w:rPr>
        <w:t>proponga</w:t>
      </w:r>
      <w:r w:rsidRPr="00EE4E2A">
        <w:rPr>
          <w:rFonts w:ascii="Arial" w:hAnsi="Arial" w:cs="Arial"/>
          <w:spacing w:val="35"/>
        </w:rPr>
        <w:t xml:space="preserve"> </w:t>
      </w:r>
      <w:r w:rsidRPr="00EE4E2A">
        <w:rPr>
          <w:rFonts w:ascii="Arial" w:hAnsi="Arial" w:cs="Arial"/>
        </w:rPr>
        <w:t>lo</w:t>
      </w:r>
      <w:r w:rsidRPr="00EE4E2A">
        <w:rPr>
          <w:rFonts w:ascii="Arial" w:hAnsi="Arial" w:cs="Arial"/>
          <w:spacing w:val="36"/>
        </w:rPr>
        <w:t xml:space="preserve"> </w:t>
      </w:r>
      <w:r w:rsidRPr="00EE4E2A">
        <w:rPr>
          <w:rFonts w:ascii="Arial" w:hAnsi="Arial" w:cs="Arial"/>
          <w:spacing w:val="-1"/>
        </w:rPr>
        <w:t>contrario</w:t>
      </w:r>
      <w:r w:rsidRPr="00EE4E2A">
        <w:rPr>
          <w:rFonts w:ascii="Arial" w:hAnsi="Arial" w:cs="Arial"/>
          <w:spacing w:val="35"/>
        </w:rPr>
        <w:t xml:space="preserve"> </w:t>
      </w:r>
      <w:r w:rsidRPr="00EE4E2A">
        <w:rPr>
          <w:rFonts w:ascii="Arial" w:hAnsi="Arial" w:cs="Arial"/>
        </w:rPr>
        <w:t>de</w:t>
      </w:r>
      <w:r w:rsidRPr="00EE4E2A">
        <w:rPr>
          <w:rFonts w:ascii="Arial" w:hAnsi="Arial" w:cs="Arial"/>
          <w:spacing w:val="34"/>
        </w:rPr>
        <w:t xml:space="preserve"> </w:t>
      </w:r>
      <w:r w:rsidRPr="00EE4E2A">
        <w:rPr>
          <w:rFonts w:ascii="Arial" w:hAnsi="Arial" w:cs="Arial"/>
          <w:spacing w:val="-1"/>
        </w:rPr>
        <w:t>manera</w:t>
      </w:r>
      <w:r w:rsidRPr="00EE4E2A">
        <w:rPr>
          <w:rFonts w:ascii="Arial" w:hAnsi="Arial" w:cs="Arial"/>
          <w:spacing w:val="34"/>
        </w:rPr>
        <w:t xml:space="preserve"> </w:t>
      </w:r>
      <w:r w:rsidRPr="00EE4E2A">
        <w:rPr>
          <w:rFonts w:ascii="Arial" w:hAnsi="Arial" w:cs="Arial"/>
          <w:spacing w:val="-1"/>
        </w:rPr>
        <w:t>justificada,</w:t>
      </w:r>
      <w:r w:rsidRPr="00EE4E2A">
        <w:rPr>
          <w:rFonts w:ascii="Arial" w:hAnsi="Arial" w:cs="Arial"/>
          <w:spacing w:val="40"/>
        </w:rPr>
        <w:t xml:space="preserve"> </w:t>
      </w:r>
      <w:r w:rsidRPr="00EE4E2A">
        <w:rPr>
          <w:rFonts w:ascii="Arial" w:hAnsi="Arial" w:cs="Arial"/>
        </w:rPr>
        <w:t>y</w:t>
      </w:r>
      <w:r w:rsidRPr="00EE4E2A">
        <w:rPr>
          <w:rFonts w:ascii="Arial" w:hAnsi="Arial" w:cs="Arial"/>
          <w:spacing w:val="29"/>
        </w:rPr>
        <w:t xml:space="preserve"> </w:t>
      </w:r>
      <w:r w:rsidRPr="00EE4E2A">
        <w:rPr>
          <w:rFonts w:ascii="Arial" w:hAnsi="Arial" w:cs="Arial"/>
          <w:spacing w:val="1"/>
        </w:rPr>
        <w:t>la</w:t>
      </w:r>
      <w:r w:rsidRPr="00EE4E2A">
        <w:rPr>
          <w:rFonts w:ascii="Arial" w:hAnsi="Arial" w:cs="Arial"/>
          <w:spacing w:val="77"/>
        </w:rPr>
        <w:t xml:space="preserve"> </w:t>
      </w:r>
      <w:r w:rsidRPr="00EE4E2A">
        <w:rPr>
          <w:rFonts w:ascii="Arial" w:hAnsi="Arial" w:cs="Arial"/>
          <w:spacing w:val="-1"/>
        </w:rPr>
        <w:t>Dirección/Decanato</w:t>
      </w:r>
      <w:r w:rsidRPr="00EE4E2A">
        <w:rPr>
          <w:rFonts w:ascii="Arial" w:hAnsi="Arial" w:cs="Arial"/>
        </w:rPr>
        <w:t xml:space="preserve"> </w:t>
      </w:r>
      <w:r w:rsidRPr="00EE4E2A">
        <w:rPr>
          <w:rFonts w:ascii="Arial" w:hAnsi="Arial" w:cs="Arial"/>
          <w:spacing w:val="-1"/>
        </w:rPr>
        <w:t>del</w:t>
      </w:r>
      <w:r w:rsidRPr="00EE4E2A">
        <w:rPr>
          <w:rFonts w:ascii="Arial" w:hAnsi="Arial" w:cs="Arial"/>
          <w:spacing w:val="2"/>
        </w:rPr>
        <w:t xml:space="preserve"> </w:t>
      </w:r>
      <w:r w:rsidRPr="00EE4E2A">
        <w:rPr>
          <w:rFonts w:ascii="Arial" w:hAnsi="Arial" w:cs="Arial"/>
        </w:rPr>
        <w:t xml:space="preserve">Centro lo </w:t>
      </w:r>
      <w:r w:rsidRPr="00EE4E2A">
        <w:rPr>
          <w:rFonts w:ascii="Arial" w:hAnsi="Arial" w:cs="Arial"/>
          <w:spacing w:val="-1"/>
        </w:rPr>
        <w:t>autorice.</w:t>
      </w:r>
    </w:p>
    <w:p w14:paraId="2AC51F36" w14:textId="32CE5670" w:rsidR="003C3D8E" w:rsidRPr="00EE4E2A" w:rsidRDefault="003C3D8E" w:rsidP="00F568EB">
      <w:pPr>
        <w:pStyle w:val="Textoindependiente"/>
        <w:numPr>
          <w:ilvl w:val="0"/>
          <w:numId w:val="7"/>
        </w:numPr>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2"/>
        </w:rPr>
        <w:t>La</w:t>
      </w:r>
      <w:r w:rsidRPr="00EE4E2A">
        <w:rPr>
          <w:rFonts w:ascii="Arial" w:hAnsi="Arial" w:cs="Arial"/>
          <w:spacing w:val="39"/>
        </w:rPr>
        <w:t xml:space="preserve"> </w:t>
      </w:r>
      <w:r w:rsidRPr="00EE4E2A">
        <w:rPr>
          <w:rFonts w:ascii="Arial" w:hAnsi="Arial" w:cs="Arial"/>
          <w:spacing w:val="-1"/>
        </w:rPr>
        <w:t>vigencia</w:t>
      </w:r>
      <w:r w:rsidRPr="00EE4E2A">
        <w:rPr>
          <w:rFonts w:ascii="Arial" w:hAnsi="Arial" w:cs="Arial"/>
          <w:spacing w:val="40"/>
        </w:rPr>
        <w:t xml:space="preserve"> </w:t>
      </w:r>
      <w:r w:rsidRPr="00EE4E2A">
        <w:rPr>
          <w:rFonts w:ascii="Arial" w:hAnsi="Arial" w:cs="Arial"/>
        </w:rPr>
        <w:t>de</w:t>
      </w:r>
      <w:r w:rsidRPr="00EE4E2A">
        <w:rPr>
          <w:rFonts w:ascii="Arial" w:hAnsi="Arial" w:cs="Arial"/>
          <w:spacing w:val="41"/>
        </w:rPr>
        <w:t xml:space="preserve"> </w:t>
      </w:r>
      <w:r w:rsidRPr="00EE4E2A">
        <w:rPr>
          <w:rFonts w:ascii="Arial" w:hAnsi="Arial" w:cs="Arial"/>
        </w:rPr>
        <w:t>las</w:t>
      </w:r>
      <w:r w:rsidRPr="00EE4E2A">
        <w:rPr>
          <w:rFonts w:ascii="Arial" w:hAnsi="Arial" w:cs="Arial"/>
          <w:spacing w:val="42"/>
        </w:rPr>
        <w:t xml:space="preserve"> </w:t>
      </w:r>
      <w:r w:rsidRPr="00EE4E2A">
        <w:rPr>
          <w:rFonts w:ascii="Arial" w:hAnsi="Arial" w:cs="Arial"/>
        </w:rPr>
        <w:t>propuestas</w:t>
      </w:r>
      <w:r w:rsidRPr="00EE4E2A">
        <w:rPr>
          <w:rFonts w:ascii="Arial" w:hAnsi="Arial" w:cs="Arial"/>
          <w:spacing w:val="40"/>
        </w:rPr>
        <w:t xml:space="preserve"> </w:t>
      </w:r>
      <w:r w:rsidRPr="00EE4E2A">
        <w:rPr>
          <w:rFonts w:ascii="Arial" w:hAnsi="Arial" w:cs="Arial"/>
        </w:rPr>
        <w:t>de</w:t>
      </w:r>
      <w:r w:rsidRPr="00EE4E2A">
        <w:rPr>
          <w:rFonts w:ascii="Arial" w:hAnsi="Arial" w:cs="Arial"/>
          <w:spacing w:val="39"/>
        </w:rPr>
        <w:t xml:space="preserve"> </w:t>
      </w:r>
      <w:r w:rsidRPr="00EE4E2A">
        <w:rPr>
          <w:rFonts w:ascii="Arial" w:hAnsi="Arial" w:cs="Arial"/>
        </w:rPr>
        <w:t>los</w:t>
      </w:r>
      <w:r w:rsidRPr="00EE4E2A">
        <w:rPr>
          <w:rFonts w:ascii="Arial" w:hAnsi="Arial" w:cs="Arial"/>
          <w:spacing w:val="41"/>
        </w:rPr>
        <w:t xml:space="preserve"> </w:t>
      </w:r>
      <w:r w:rsidRPr="00EE4E2A">
        <w:rPr>
          <w:rFonts w:ascii="Arial" w:hAnsi="Arial" w:cs="Arial"/>
          <w:spacing w:val="-1"/>
        </w:rPr>
        <w:t>TFE</w:t>
      </w:r>
      <w:r w:rsidRPr="00EE4E2A">
        <w:rPr>
          <w:rFonts w:ascii="Arial" w:hAnsi="Arial" w:cs="Arial"/>
          <w:spacing w:val="42"/>
        </w:rPr>
        <w:t xml:space="preserve"> </w:t>
      </w:r>
      <w:r w:rsidRPr="00EE4E2A">
        <w:rPr>
          <w:rFonts w:ascii="Arial" w:hAnsi="Arial" w:cs="Arial"/>
          <w:spacing w:val="-1"/>
        </w:rPr>
        <w:t>generales</w:t>
      </w:r>
      <w:r w:rsidRPr="00EE4E2A">
        <w:rPr>
          <w:rFonts w:ascii="Arial" w:hAnsi="Arial" w:cs="Arial"/>
          <w:spacing w:val="42"/>
        </w:rPr>
        <w:t xml:space="preserve"> </w:t>
      </w:r>
      <w:r w:rsidRPr="00EE4E2A">
        <w:rPr>
          <w:rFonts w:ascii="Arial" w:hAnsi="Arial" w:cs="Arial"/>
          <w:spacing w:val="-1"/>
        </w:rPr>
        <w:t>finalizará</w:t>
      </w:r>
      <w:r w:rsidRPr="00EE4E2A">
        <w:rPr>
          <w:rFonts w:ascii="Arial" w:hAnsi="Arial" w:cs="Arial"/>
          <w:spacing w:val="41"/>
        </w:rPr>
        <w:t xml:space="preserve"> </w:t>
      </w:r>
      <w:r w:rsidR="1C7DD27B" w:rsidRPr="00EE4E2A">
        <w:rPr>
          <w:rFonts w:ascii="Arial" w:hAnsi="Arial" w:cs="Arial"/>
          <w:spacing w:val="-1"/>
        </w:rPr>
        <w:t>en la fecha límite establecida en el calendario académico para la defensa y calificación de los TFE</w:t>
      </w:r>
      <w:r w:rsidRPr="00EE4E2A">
        <w:rPr>
          <w:rFonts w:ascii="Arial" w:hAnsi="Arial" w:cs="Arial"/>
          <w:spacing w:val="-1"/>
        </w:rPr>
        <w:t>.</w:t>
      </w:r>
      <w:r w:rsidRPr="00EE4E2A">
        <w:rPr>
          <w:rFonts w:ascii="Arial" w:hAnsi="Arial" w:cs="Arial"/>
          <w:spacing w:val="11"/>
        </w:rPr>
        <w:t xml:space="preserve"> </w:t>
      </w:r>
      <w:r w:rsidRPr="00EE4E2A">
        <w:rPr>
          <w:rFonts w:ascii="Arial" w:hAnsi="Arial" w:cs="Arial"/>
        </w:rPr>
        <w:t>En</w:t>
      </w:r>
      <w:r w:rsidRPr="00EE4E2A">
        <w:rPr>
          <w:rFonts w:ascii="Arial" w:hAnsi="Arial" w:cs="Arial"/>
          <w:spacing w:val="6"/>
        </w:rPr>
        <w:t xml:space="preserve"> </w:t>
      </w:r>
      <w:r w:rsidRPr="00EE4E2A">
        <w:rPr>
          <w:rFonts w:ascii="Arial" w:hAnsi="Arial" w:cs="Arial"/>
          <w:spacing w:val="-1"/>
        </w:rPr>
        <w:t>cualquier</w:t>
      </w:r>
      <w:r w:rsidRPr="00EE4E2A">
        <w:rPr>
          <w:rFonts w:ascii="Arial" w:hAnsi="Arial" w:cs="Arial"/>
          <w:spacing w:val="6"/>
        </w:rPr>
        <w:t xml:space="preserve"> </w:t>
      </w:r>
      <w:r w:rsidRPr="00EE4E2A">
        <w:rPr>
          <w:rFonts w:ascii="Arial" w:hAnsi="Arial" w:cs="Arial"/>
        </w:rPr>
        <w:t>momento,</w:t>
      </w:r>
      <w:r w:rsidRPr="00EE4E2A">
        <w:rPr>
          <w:rFonts w:ascii="Arial" w:hAnsi="Arial" w:cs="Arial"/>
          <w:spacing w:val="7"/>
        </w:rPr>
        <w:t xml:space="preserve"> </w:t>
      </w:r>
      <w:r w:rsidRPr="00EE4E2A">
        <w:rPr>
          <w:rFonts w:ascii="Arial" w:hAnsi="Arial" w:cs="Arial"/>
        </w:rPr>
        <w:t>un</w:t>
      </w:r>
      <w:r w:rsidRPr="00EE4E2A">
        <w:rPr>
          <w:rFonts w:ascii="Arial" w:hAnsi="Arial" w:cs="Arial"/>
          <w:spacing w:val="6"/>
        </w:rPr>
        <w:t xml:space="preserve"> </w:t>
      </w:r>
      <w:r w:rsidRPr="00EE4E2A">
        <w:rPr>
          <w:rFonts w:ascii="Arial" w:hAnsi="Arial" w:cs="Arial"/>
          <w:spacing w:val="-1"/>
        </w:rPr>
        <w:t>estudiante</w:t>
      </w:r>
      <w:r w:rsidRPr="00EE4E2A">
        <w:rPr>
          <w:rFonts w:ascii="Arial" w:hAnsi="Arial" w:cs="Arial"/>
          <w:spacing w:val="6"/>
        </w:rPr>
        <w:t xml:space="preserve"> </w:t>
      </w:r>
      <w:r w:rsidRPr="00EE4E2A">
        <w:rPr>
          <w:rFonts w:ascii="Arial" w:hAnsi="Arial" w:cs="Arial"/>
        </w:rPr>
        <w:t>podrá</w:t>
      </w:r>
      <w:r w:rsidRPr="00EE4E2A">
        <w:rPr>
          <w:rFonts w:ascii="Arial" w:hAnsi="Arial" w:cs="Arial"/>
          <w:spacing w:val="7"/>
        </w:rPr>
        <w:t xml:space="preserve"> </w:t>
      </w:r>
      <w:r w:rsidRPr="00EE4E2A">
        <w:rPr>
          <w:rFonts w:ascii="Arial" w:hAnsi="Arial" w:cs="Arial"/>
          <w:spacing w:val="-1"/>
        </w:rPr>
        <w:t>cambiar</w:t>
      </w:r>
      <w:r w:rsidRPr="00EE4E2A">
        <w:rPr>
          <w:rFonts w:ascii="Arial" w:hAnsi="Arial" w:cs="Arial"/>
          <w:spacing w:val="6"/>
        </w:rPr>
        <w:t xml:space="preserve"> </w:t>
      </w:r>
      <w:r w:rsidRPr="00EE4E2A">
        <w:rPr>
          <w:rFonts w:ascii="Arial" w:hAnsi="Arial" w:cs="Arial"/>
        </w:rPr>
        <w:t>de</w:t>
      </w:r>
      <w:r w:rsidRPr="00EE4E2A">
        <w:rPr>
          <w:rFonts w:ascii="Arial" w:hAnsi="Arial" w:cs="Arial"/>
          <w:spacing w:val="8"/>
        </w:rPr>
        <w:t xml:space="preserve"> </w:t>
      </w:r>
      <w:r w:rsidRPr="00EE4E2A">
        <w:rPr>
          <w:rFonts w:ascii="Arial" w:hAnsi="Arial" w:cs="Arial"/>
          <w:spacing w:val="-1"/>
        </w:rPr>
        <w:t>TFE.</w:t>
      </w:r>
      <w:r w:rsidRPr="00EE4E2A">
        <w:rPr>
          <w:rFonts w:ascii="Arial" w:hAnsi="Arial" w:cs="Arial"/>
          <w:spacing w:val="6"/>
        </w:rPr>
        <w:t xml:space="preserve"> </w:t>
      </w:r>
      <w:r w:rsidRPr="00EE4E2A">
        <w:rPr>
          <w:rFonts w:ascii="Arial" w:hAnsi="Arial" w:cs="Arial"/>
        </w:rPr>
        <w:t>Para</w:t>
      </w:r>
      <w:r w:rsidRPr="00EE4E2A">
        <w:rPr>
          <w:rFonts w:ascii="Arial" w:hAnsi="Arial" w:cs="Arial"/>
          <w:spacing w:val="7"/>
        </w:rPr>
        <w:t xml:space="preserve"> </w:t>
      </w:r>
      <w:r w:rsidRPr="00EE4E2A">
        <w:rPr>
          <w:rFonts w:ascii="Arial" w:hAnsi="Arial" w:cs="Arial"/>
          <w:spacing w:val="-1"/>
        </w:rPr>
        <w:t>ello</w:t>
      </w:r>
      <w:r w:rsidR="00EE59B7" w:rsidRPr="00EE4E2A">
        <w:rPr>
          <w:rFonts w:ascii="Arial" w:hAnsi="Arial" w:cs="Arial"/>
          <w:spacing w:val="-1"/>
        </w:rPr>
        <w:t>,</w:t>
      </w:r>
      <w:r w:rsidRPr="00EE4E2A">
        <w:rPr>
          <w:rFonts w:ascii="Arial" w:hAnsi="Arial" w:cs="Arial"/>
          <w:spacing w:val="6"/>
        </w:rPr>
        <w:t xml:space="preserve"> </w:t>
      </w:r>
      <w:r w:rsidRPr="00EE4E2A">
        <w:rPr>
          <w:rFonts w:ascii="Arial" w:hAnsi="Arial" w:cs="Arial"/>
          <w:spacing w:val="-1"/>
        </w:rPr>
        <w:t>deberá</w:t>
      </w:r>
      <w:r w:rsidRPr="00EE4E2A">
        <w:rPr>
          <w:rFonts w:ascii="Arial" w:hAnsi="Arial" w:cs="Arial"/>
          <w:spacing w:val="59"/>
        </w:rPr>
        <w:t xml:space="preserve"> </w:t>
      </w:r>
      <w:r w:rsidRPr="00EE4E2A">
        <w:rPr>
          <w:rFonts w:ascii="Arial" w:hAnsi="Arial" w:cs="Arial"/>
          <w:spacing w:val="-1"/>
        </w:rPr>
        <w:t>solicitar</w:t>
      </w:r>
      <w:r w:rsidRPr="00EE4E2A">
        <w:rPr>
          <w:rFonts w:ascii="Arial" w:hAnsi="Arial" w:cs="Arial"/>
          <w:spacing w:val="23"/>
        </w:rPr>
        <w:t xml:space="preserve"> </w:t>
      </w:r>
      <w:r w:rsidRPr="00EE4E2A">
        <w:rPr>
          <w:rFonts w:ascii="Arial" w:hAnsi="Arial" w:cs="Arial"/>
        </w:rPr>
        <w:t>la</w:t>
      </w:r>
      <w:r w:rsidRPr="00EE4E2A">
        <w:rPr>
          <w:rFonts w:ascii="Arial" w:hAnsi="Arial" w:cs="Arial"/>
          <w:spacing w:val="23"/>
        </w:rPr>
        <w:t xml:space="preserve"> </w:t>
      </w:r>
      <w:r w:rsidRPr="00EE4E2A">
        <w:rPr>
          <w:rFonts w:ascii="Arial" w:hAnsi="Arial" w:cs="Arial"/>
          <w:spacing w:val="-1"/>
        </w:rPr>
        <w:t>anulación</w:t>
      </w:r>
      <w:r w:rsidRPr="00EE4E2A">
        <w:rPr>
          <w:rFonts w:ascii="Arial" w:hAnsi="Arial" w:cs="Arial"/>
          <w:spacing w:val="24"/>
        </w:rPr>
        <w:t xml:space="preserve"> </w:t>
      </w:r>
      <w:r w:rsidRPr="00EE4E2A">
        <w:rPr>
          <w:rFonts w:ascii="Arial" w:hAnsi="Arial" w:cs="Arial"/>
        </w:rPr>
        <w:t>de</w:t>
      </w:r>
      <w:r w:rsidRPr="00EE4E2A">
        <w:rPr>
          <w:rFonts w:ascii="Arial" w:hAnsi="Arial" w:cs="Arial"/>
          <w:spacing w:val="22"/>
        </w:rPr>
        <w:t xml:space="preserve"> </w:t>
      </w:r>
      <w:r w:rsidRPr="00EE4E2A">
        <w:rPr>
          <w:rFonts w:ascii="Arial" w:hAnsi="Arial" w:cs="Arial"/>
        </w:rPr>
        <w:t>su</w:t>
      </w:r>
      <w:r w:rsidRPr="00EE4E2A">
        <w:rPr>
          <w:rFonts w:ascii="Arial" w:hAnsi="Arial" w:cs="Arial"/>
          <w:spacing w:val="24"/>
        </w:rPr>
        <w:t xml:space="preserve"> </w:t>
      </w:r>
      <w:r w:rsidRPr="00EE4E2A">
        <w:rPr>
          <w:rFonts w:ascii="Arial" w:hAnsi="Arial" w:cs="Arial"/>
          <w:spacing w:val="-1"/>
        </w:rPr>
        <w:t>actual</w:t>
      </w:r>
      <w:r w:rsidRPr="00EE4E2A">
        <w:rPr>
          <w:rFonts w:ascii="Arial" w:hAnsi="Arial" w:cs="Arial"/>
          <w:spacing w:val="26"/>
        </w:rPr>
        <w:t xml:space="preserve"> </w:t>
      </w:r>
      <w:r w:rsidRPr="00EE4E2A">
        <w:rPr>
          <w:rFonts w:ascii="Arial" w:hAnsi="Arial" w:cs="Arial"/>
          <w:spacing w:val="-1"/>
        </w:rPr>
        <w:t>propuesta</w:t>
      </w:r>
      <w:r w:rsidRPr="00EE4E2A">
        <w:rPr>
          <w:rFonts w:ascii="Arial" w:hAnsi="Arial" w:cs="Arial"/>
          <w:spacing w:val="23"/>
        </w:rPr>
        <w:t xml:space="preserve"> </w:t>
      </w:r>
      <w:r w:rsidRPr="00EE4E2A">
        <w:rPr>
          <w:rFonts w:ascii="Arial" w:hAnsi="Arial" w:cs="Arial"/>
          <w:spacing w:val="-1"/>
        </w:rPr>
        <w:t>al</w:t>
      </w:r>
      <w:r w:rsidRPr="00EE4E2A">
        <w:rPr>
          <w:rFonts w:ascii="Arial" w:hAnsi="Arial" w:cs="Arial"/>
          <w:spacing w:val="24"/>
        </w:rPr>
        <w:t xml:space="preserve"> </w:t>
      </w:r>
      <w:r w:rsidR="003C0B0D" w:rsidRPr="00EE4E2A">
        <w:rPr>
          <w:rFonts w:ascii="Arial" w:hAnsi="Arial" w:cs="Arial"/>
          <w:spacing w:val="-1"/>
        </w:rPr>
        <w:t>d</w:t>
      </w:r>
      <w:r w:rsidRPr="00EE4E2A">
        <w:rPr>
          <w:rFonts w:ascii="Arial" w:hAnsi="Arial" w:cs="Arial"/>
          <w:spacing w:val="-1"/>
        </w:rPr>
        <w:t>irector</w:t>
      </w:r>
      <w:r w:rsidRPr="00EE4E2A">
        <w:rPr>
          <w:rFonts w:ascii="Arial" w:hAnsi="Arial" w:cs="Arial"/>
          <w:spacing w:val="23"/>
        </w:rPr>
        <w:t xml:space="preserve"> </w:t>
      </w:r>
      <w:r w:rsidRPr="00EE4E2A">
        <w:rPr>
          <w:rFonts w:ascii="Arial" w:hAnsi="Arial" w:cs="Arial"/>
        </w:rPr>
        <w:t>de</w:t>
      </w:r>
      <w:r w:rsidRPr="00EE4E2A">
        <w:rPr>
          <w:rFonts w:ascii="Arial" w:hAnsi="Arial" w:cs="Arial"/>
          <w:spacing w:val="22"/>
        </w:rPr>
        <w:t xml:space="preserve"> </w:t>
      </w:r>
      <w:r w:rsidRPr="00EE4E2A">
        <w:rPr>
          <w:rFonts w:ascii="Arial" w:hAnsi="Arial" w:cs="Arial"/>
          <w:spacing w:val="-1"/>
        </w:rPr>
        <w:t>Departamento</w:t>
      </w:r>
      <w:r w:rsidRPr="00EE4E2A">
        <w:rPr>
          <w:rFonts w:ascii="Arial" w:hAnsi="Arial" w:cs="Arial"/>
          <w:spacing w:val="24"/>
        </w:rPr>
        <w:t xml:space="preserve"> </w:t>
      </w:r>
      <w:r w:rsidRPr="00EE4E2A">
        <w:rPr>
          <w:rFonts w:ascii="Arial" w:hAnsi="Arial" w:cs="Arial"/>
          <w:spacing w:val="-1"/>
        </w:rPr>
        <w:t>vinculado</w:t>
      </w:r>
      <w:r w:rsidRPr="00EE4E2A">
        <w:rPr>
          <w:rFonts w:ascii="Arial" w:hAnsi="Arial" w:cs="Arial"/>
          <w:spacing w:val="23"/>
        </w:rPr>
        <w:t xml:space="preserve"> </w:t>
      </w:r>
      <w:r w:rsidRPr="00EE4E2A">
        <w:rPr>
          <w:rFonts w:ascii="Arial" w:hAnsi="Arial" w:cs="Arial"/>
          <w:spacing w:val="-1"/>
        </w:rPr>
        <w:t>al</w:t>
      </w:r>
      <w:r w:rsidRPr="00EE4E2A">
        <w:rPr>
          <w:rFonts w:ascii="Arial" w:hAnsi="Arial" w:cs="Arial"/>
          <w:spacing w:val="101"/>
        </w:rPr>
        <w:t xml:space="preserve"> </w:t>
      </w:r>
      <w:r w:rsidRPr="00EE4E2A">
        <w:rPr>
          <w:rFonts w:ascii="Arial" w:hAnsi="Arial" w:cs="Arial"/>
          <w:spacing w:val="-1"/>
        </w:rPr>
        <w:t>TFE.</w:t>
      </w:r>
      <w:r w:rsidR="005B6E19" w:rsidRPr="00EE4E2A">
        <w:rPr>
          <w:rFonts w:ascii="Arial" w:hAnsi="Arial" w:cs="Arial"/>
          <w:spacing w:val="-1"/>
        </w:rPr>
        <w:t xml:space="preserve"> </w:t>
      </w:r>
      <w:r w:rsidRPr="00EE4E2A">
        <w:rPr>
          <w:rFonts w:ascii="Arial" w:hAnsi="Arial" w:cs="Arial"/>
        </w:rPr>
        <w:t>Una</w:t>
      </w:r>
      <w:r w:rsidRPr="00EE4E2A">
        <w:rPr>
          <w:rFonts w:ascii="Arial" w:hAnsi="Arial" w:cs="Arial"/>
          <w:spacing w:val="31"/>
        </w:rPr>
        <w:t xml:space="preserve"> </w:t>
      </w:r>
      <w:r w:rsidRPr="00EE4E2A">
        <w:rPr>
          <w:rFonts w:ascii="Arial" w:hAnsi="Arial" w:cs="Arial"/>
        </w:rPr>
        <w:t>vez</w:t>
      </w:r>
      <w:r w:rsidRPr="00EE4E2A">
        <w:rPr>
          <w:rFonts w:ascii="Arial" w:hAnsi="Arial" w:cs="Arial"/>
          <w:spacing w:val="34"/>
        </w:rPr>
        <w:t xml:space="preserve"> </w:t>
      </w:r>
      <w:r w:rsidRPr="00EE4E2A">
        <w:rPr>
          <w:rFonts w:ascii="Arial" w:hAnsi="Arial" w:cs="Arial"/>
          <w:spacing w:val="-1"/>
        </w:rPr>
        <w:t>aprobada</w:t>
      </w:r>
      <w:r w:rsidRPr="00EE4E2A">
        <w:rPr>
          <w:rFonts w:ascii="Arial" w:hAnsi="Arial" w:cs="Arial"/>
          <w:spacing w:val="32"/>
        </w:rPr>
        <w:t xml:space="preserve"> </w:t>
      </w:r>
      <w:r w:rsidRPr="00EE4E2A">
        <w:rPr>
          <w:rFonts w:ascii="Arial" w:hAnsi="Arial" w:cs="Arial"/>
          <w:spacing w:val="1"/>
        </w:rPr>
        <w:t>la</w:t>
      </w:r>
      <w:r w:rsidRPr="00EE4E2A">
        <w:rPr>
          <w:rFonts w:ascii="Arial" w:hAnsi="Arial" w:cs="Arial"/>
          <w:spacing w:val="32"/>
        </w:rPr>
        <w:t xml:space="preserve"> </w:t>
      </w:r>
      <w:r w:rsidRPr="00EE4E2A">
        <w:rPr>
          <w:rFonts w:ascii="Arial" w:hAnsi="Arial" w:cs="Arial"/>
          <w:spacing w:val="-1"/>
        </w:rPr>
        <w:t>anulación,</w:t>
      </w:r>
      <w:r w:rsidRPr="00EE4E2A">
        <w:rPr>
          <w:rFonts w:ascii="Arial" w:hAnsi="Arial" w:cs="Arial"/>
          <w:spacing w:val="33"/>
        </w:rPr>
        <w:t xml:space="preserve"> </w:t>
      </w:r>
      <w:r w:rsidRPr="00EE4E2A">
        <w:rPr>
          <w:rFonts w:ascii="Arial" w:hAnsi="Arial" w:cs="Arial"/>
          <w:spacing w:val="-1"/>
        </w:rPr>
        <w:t>el</w:t>
      </w:r>
      <w:r w:rsidRPr="00EE4E2A">
        <w:rPr>
          <w:rFonts w:ascii="Arial" w:hAnsi="Arial" w:cs="Arial"/>
          <w:spacing w:val="36"/>
        </w:rPr>
        <w:t xml:space="preserve"> </w:t>
      </w:r>
      <w:r w:rsidRPr="00EE4E2A">
        <w:rPr>
          <w:rFonts w:ascii="Arial" w:hAnsi="Arial" w:cs="Arial"/>
        </w:rPr>
        <w:t>estudiant</w:t>
      </w:r>
      <w:r w:rsidR="00642349" w:rsidRPr="00EE4E2A">
        <w:rPr>
          <w:rFonts w:ascii="Arial" w:hAnsi="Arial" w:cs="Arial"/>
        </w:rPr>
        <w:t>ado</w:t>
      </w:r>
      <w:r w:rsidRPr="00EE4E2A">
        <w:rPr>
          <w:rFonts w:ascii="Arial" w:hAnsi="Arial" w:cs="Arial"/>
          <w:spacing w:val="32"/>
        </w:rPr>
        <w:t xml:space="preserve"> </w:t>
      </w:r>
      <w:r w:rsidRPr="00EE4E2A">
        <w:rPr>
          <w:rFonts w:ascii="Arial" w:hAnsi="Arial" w:cs="Arial"/>
        </w:rPr>
        <w:t>podrá</w:t>
      </w:r>
      <w:r w:rsidRPr="00EE4E2A">
        <w:rPr>
          <w:rFonts w:ascii="Arial" w:hAnsi="Arial" w:cs="Arial"/>
          <w:spacing w:val="33"/>
        </w:rPr>
        <w:t xml:space="preserve"> </w:t>
      </w:r>
      <w:r w:rsidRPr="00EE4E2A">
        <w:rPr>
          <w:rFonts w:ascii="Arial" w:hAnsi="Arial" w:cs="Arial"/>
          <w:spacing w:val="-1"/>
        </w:rPr>
        <w:t>solicitar</w:t>
      </w:r>
      <w:r w:rsidRPr="00EE4E2A">
        <w:rPr>
          <w:rFonts w:ascii="Arial" w:hAnsi="Arial" w:cs="Arial"/>
          <w:spacing w:val="35"/>
        </w:rPr>
        <w:t xml:space="preserve"> </w:t>
      </w:r>
      <w:r w:rsidRPr="00EE4E2A">
        <w:rPr>
          <w:rFonts w:ascii="Arial" w:hAnsi="Arial" w:cs="Arial"/>
        </w:rPr>
        <w:t>cualquier</w:t>
      </w:r>
      <w:r w:rsidRPr="00EE4E2A">
        <w:rPr>
          <w:rFonts w:ascii="Arial" w:hAnsi="Arial" w:cs="Arial"/>
          <w:spacing w:val="32"/>
        </w:rPr>
        <w:t xml:space="preserve"> </w:t>
      </w:r>
      <w:r w:rsidRPr="00EE4E2A">
        <w:rPr>
          <w:rFonts w:ascii="Arial" w:hAnsi="Arial" w:cs="Arial"/>
        </w:rPr>
        <w:t>otra</w:t>
      </w:r>
      <w:r w:rsidRPr="00EE4E2A">
        <w:rPr>
          <w:rFonts w:ascii="Arial" w:hAnsi="Arial" w:cs="Arial"/>
          <w:spacing w:val="32"/>
        </w:rPr>
        <w:t xml:space="preserve"> </w:t>
      </w:r>
      <w:r w:rsidRPr="00EE4E2A">
        <w:rPr>
          <w:rFonts w:ascii="Arial" w:hAnsi="Arial" w:cs="Arial"/>
        </w:rPr>
        <w:t>oferta</w:t>
      </w:r>
      <w:r w:rsidRPr="00EE4E2A">
        <w:rPr>
          <w:rFonts w:ascii="Arial" w:hAnsi="Arial" w:cs="Arial"/>
          <w:spacing w:val="52"/>
        </w:rPr>
        <w:t xml:space="preserve"> </w:t>
      </w:r>
      <w:r w:rsidRPr="00EE4E2A">
        <w:rPr>
          <w:rFonts w:ascii="Arial" w:hAnsi="Arial" w:cs="Arial"/>
        </w:rPr>
        <w:t>disponible,</w:t>
      </w:r>
      <w:r w:rsidRPr="00EE4E2A">
        <w:rPr>
          <w:rFonts w:ascii="Arial" w:hAnsi="Arial" w:cs="Arial"/>
          <w:spacing w:val="-1"/>
        </w:rPr>
        <w:t xml:space="preserve"> cambiando</w:t>
      </w:r>
      <w:r w:rsidRPr="00EE4E2A">
        <w:rPr>
          <w:rFonts w:ascii="Arial" w:hAnsi="Arial" w:cs="Arial"/>
        </w:rPr>
        <w:t xml:space="preserve"> con </w:t>
      </w:r>
      <w:r w:rsidRPr="00EE4E2A">
        <w:rPr>
          <w:rFonts w:ascii="Arial" w:hAnsi="Arial" w:cs="Arial"/>
          <w:spacing w:val="-1"/>
        </w:rPr>
        <w:t>ello</w:t>
      </w:r>
      <w:r w:rsidRPr="00EE4E2A">
        <w:rPr>
          <w:rFonts w:ascii="Arial" w:hAnsi="Arial" w:cs="Arial"/>
        </w:rPr>
        <w:t xml:space="preserve"> la </w:t>
      </w:r>
      <w:r w:rsidRPr="00EE4E2A">
        <w:rPr>
          <w:rFonts w:ascii="Arial" w:hAnsi="Arial" w:cs="Arial"/>
          <w:spacing w:val="-1"/>
        </w:rPr>
        <w:t xml:space="preserve">fecha </w:t>
      </w:r>
      <w:r w:rsidRPr="00EE4E2A">
        <w:rPr>
          <w:rFonts w:ascii="Arial" w:hAnsi="Arial" w:cs="Arial"/>
        </w:rPr>
        <w:t>de</w:t>
      </w:r>
      <w:r w:rsidRPr="00EE4E2A">
        <w:rPr>
          <w:rFonts w:ascii="Arial" w:hAnsi="Arial" w:cs="Arial"/>
          <w:spacing w:val="-1"/>
        </w:rPr>
        <w:t xml:space="preserve"> </w:t>
      </w:r>
      <w:r w:rsidRPr="00EE4E2A">
        <w:rPr>
          <w:rFonts w:ascii="Arial" w:hAnsi="Arial" w:cs="Arial"/>
        </w:rPr>
        <w:t xml:space="preserve">comienzo </w:t>
      </w:r>
      <w:r w:rsidRPr="00EE4E2A">
        <w:rPr>
          <w:rFonts w:ascii="Arial" w:hAnsi="Arial" w:cs="Arial"/>
          <w:spacing w:val="-1"/>
        </w:rPr>
        <w:t>del</w:t>
      </w:r>
      <w:r w:rsidRPr="00EE4E2A">
        <w:rPr>
          <w:rFonts w:ascii="Arial" w:hAnsi="Arial" w:cs="Arial"/>
        </w:rPr>
        <w:t xml:space="preserve"> </w:t>
      </w:r>
      <w:r w:rsidRPr="00EE4E2A">
        <w:rPr>
          <w:rFonts w:ascii="Arial" w:hAnsi="Arial" w:cs="Arial"/>
          <w:spacing w:val="-1"/>
        </w:rPr>
        <w:t>trabajo.</w:t>
      </w:r>
    </w:p>
    <w:p w14:paraId="47D84454" w14:textId="7D2ADCEE"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lastRenderedPageBreak/>
        <w:t>Artículo</w:t>
      </w:r>
      <w:r w:rsidRPr="00EE4E2A">
        <w:rPr>
          <w:rFonts w:ascii="Arial" w:hAnsi="Arial" w:cs="Arial"/>
        </w:rPr>
        <w:t xml:space="preserve"> </w:t>
      </w:r>
      <w:r w:rsidR="00CC67E2" w:rsidRPr="00EE4E2A">
        <w:rPr>
          <w:rFonts w:ascii="Arial" w:hAnsi="Arial" w:cs="Arial"/>
        </w:rPr>
        <w:t>8</w:t>
      </w:r>
      <w:r w:rsidRPr="00EE4E2A">
        <w:rPr>
          <w:rFonts w:ascii="Arial" w:hAnsi="Arial" w:cs="Arial"/>
        </w:rPr>
        <w:t xml:space="preserve">. </w:t>
      </w:r>
      <w:r w:rsidRPr="00EE4E2A">
        <w:rPr>
          <w:rFonts w:ascii="Arial" w:hAnsi="Arial" w:cs="Arial"/>
          <w:spacing w:val="-1"/>
        </w:rPr>
        <w:t>Matrícula</w:t>
      </w:r>
      <w:r w:rsidRPr="00EE4E2A">
        <w:rPr>
          <w:rFonts w:ascii="Arial" w:hAnsi="Arial" w:cs="Arial"/>
        </w:rPr>
        <w:t xml:space="preserve"> y </w:t>
      </w:r>
      <w:r w:rsidRPr="00EE4E2A">
        <w:rPr>
          <w:rFonts w:ascii="Arial" w:hAnsi="Arial" w:cs="Arial"/>
          <w:spacing w:val="-1"/>
        </w:rPr>
        <w:t>Convocatorias</w:t>
      </w:r>
    </w:p>
    <w:p w14:paraId="4EC217FE" w14:textId="27C70930" w:rsidR="003C3D8E" w:rsidRPr="00EE4E2A" w:rsidRDefault="003C3D8E" w:rsidP="00F568EB">
      <w:pPr>
        <w:pStyle w:val="Textoindependiente"/>
        <w:numPr>
          <w:ilvl w:val="0"/>
          <w:numId w:val="6"/>
        </w:numPr>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El</w:t>
      </w:r>
      <w:r w:rsidRPr="00EE4E2A">
        <w:rPr>
          <w:rFonts w:ascii="Arial" w:hAnsi="Arial" w:cs="Arial"/>
          <w:spacing w:val="14"/>
        </w:rPr>
        <w:t xml:space="preserve"> </w:t>
      </w:r>
      <w:r w:rsidRPr="00EE4E2A">
        <w:rPr>
          <w:rFonts w:ascii="Arial" w:hAnsi="Arial" w:cs="Arial"/>
        </w:rPr>
        <w:t>plazo</w:t>
      </w:r>
      <w:r w:rsidRPr="00EE4E2A">
        <w:rPr>
          <w:rFonts w:ascii="Arial" w:hAnsi="Arial" w:cs="Arial"/>
          <w:spacing w:val="14"/>
        </w:rPr>
        <w:t xml:space="preserve"> </w:t>
      </w:r>
      <w:r w:rsidRPr="00EE4E2A">
        <w:rPr>
          <w:rFonts w:ascii="Arial" w:hAnsi="Arial" w:cs="Arial"/>
        </w:rPr>
        <w:t>de</w:t>
      </w:r>
      <w:r w:rsidRPr="00EE4E2A">
        <w:rPr>
          <w:rFonts w:ascii="Arial" w:hAnsi="Arial" w:cs="Arial"/>
          <w:spacing w:val="13"/>
        </w:rPr>
        <w:t xml:space="preserve"> </w:t>
      </w:r>
      <w:r w:rsidRPr="00EE4E2A">
        <w:rPr>
          <w:rFonts w:ascii="Arial" w:hAnsi="Arial" w:cs="Arial"/>
          <w:spacing w:val="-1"/>
        </w:rPr>
        <w:t>matrícula</w:t>
      </w:r>
      <w:r w:rsidRPr="00EE4E2A">
        <w:rPr>
          <w:rFonts w:ascii="Arial" w:hAnsi="Arial" w:cs="Arial"/>
          <w:spacing w:val="13"/>
        </w:rPr>
        <w:t xml:space="preserve"> </w:t>
      </w:r>
      <w:r w:rsidRPr="00EE4E2A">
        <w:rPr>
          <w:rFonts w:ascii="Arial" w:hAnsi="Arial" w:cs="Arial"/>
          <w:spacing w:val="-1"/>
        </w:rPr>
        <w:t>para</w:t>
      </w:r>
      <w:r w:rsidRPr="00EE4E2A">
        <w:rPr>
          <w:rFonts w:ascii="Arial" w:hAnsi="Arial" w:cs="Arial"/>
          <w:spacing w:val="12"/>
        </w:rPr>
        <w:t xml:space="preserve"> </w:t>
      </w:r>
      <w:r w:rsidRPr="00EE4E2A">
        <w:rPr>
          <w:rFonts w:ascii="Arial" w:hAnsi="Arial" w:cs="Arial"/>
          <w:spacing w:val="-1"/>
        </w:rPr>
        <w:t>TFE</w:t>
      </w:r>
      <w:r w:rsidRPr="00EE4E2A">
        <w:rPr>
          <w:rFonts w:ascii="Arial" w:hAnsi="Arial" w:cs="Arial"/>
          <w:spacing w:val="13"/>
        </w:rPr>
        <w:t xml:space="preserve"> </w:t>
      </w:r>
      <w:r w:rsidRPr="00EE4E2A">
        <w:rPr>
          <w:rFonts w:ascii="Arial" w:hAnsi="Arial" w:cs="Arial"/>
        </w:rPr>
        <w:t>estará</w:t>
      </w:r>
      <w:r w:rsidRPr="00EE4E2A">
        <w:rPr>
          <w:rFonts w:ascii="Arial" w:hAnsi="Arial" w:cs="Arial"/>
          <w:spacing w:val="12"/>
        </w:rPr>
        <w:t xml:space="preserve"> </w:t>
      </w:r>
      <w:r w:rsidRPr="00EE4E2A">
        <w:rPr>
          <w:rFonts w:ascii="Arial" w:hAnsi="Arial" w:cs="Arial"/>
        </w:rPr>
        <w:t>abierto</w:t>
      </w:r>
      <w:r w:rsidRPr="00EE4E2A">
        <w:rPr>
          <w:rFonts w:ascii="Arial" w:hAnsi="Arial" w:cs="Arial"/>
          <w:spacing w:val="16"/>
        </w:rPr>
        <w:t xml:space="preserve"> </w:t>
      </w:r>
      <w:r w:rsidRPr="00EE4E2A">
        <w:rPr>
          <w:rFonts w:ascii="Arial" w:hAnsi="Arial" w:cs="Arial"/>
          <w:spacing w:val="-1"/>
        </w:rPr>
        <w:t>durante</w:t>
      </w:r>
      <w:r w:rsidRPr="00EE4E2A">
        <w:rPr>
          <w:rFonts w:ascii="Arial" w:hAnsi="Arial" w:cs="Arial"/>
          <w:spacing w:val="13"/>
        </w:rPr>
        <w:t xml:space="preserve"> </w:t>
      </w:r>
      <w:r w:rsidRPr="00EE4E2A">
        <w:rPr>
          <w:rFonts w:ascii="Arial" w:hAnsi="Arial" w:cs="Arial"/>
        </w:rPr>
        <w:t>todo</w:t>
      </w:r>
      <w:r w:rsidRPr="00EE4E2A">
        <w:rPr>
          <w:rFonts w:ascii="Arial" w:hAnsi="Arial" w:cs="Arial"/>
          <w:spacing w:val="14"/>
        </w:rPr>
        <w:t xml:space="preserve"> </w:t>
      </w:r>
      <w:r w:rsidRPr="00EE4E2A">
        <w:rPr>
          <w:rFonts w:ascii="Arial" w:hAnsi="Arial" w:cs="Arial"/>
          <w:spacing w:val="-1"/>
        </w:rPr>
        <w:t>el</w:t>
      </w:r>
      <w:r w:rsidRPr="00EE4E2A">
        <w:rPr>
          <w:rFonts w:ascii="Arial" w:hAnsi="Arial" w:cs="Arial"/>
          <w:spacing w:val="15"/>
        </w:rPr>
        <w:t xml:space="preserve"> </w:t>
      </w:r>
      <w:r w:rsidRPr="00EE4E2A">
        <w:rPr>
          <w:rFonts w:ascii="Arial" w:hAnsi="Arial" w:cs="Arial"/>
          <w:spacing w:val="-1"/>
        </w:rPr>
        <w:t>curso</w:t>
      </w:r>
      <w:r w:rsidRPr="00EE4E2A">
        <w:rPr>
          <w:rFonts w:ascii="Arial" w:hAnsi="Arial" w:cs="Arial"/>
          <w:spacing w:val="16"/>
        </w:rPr>
        <w:t xml:space="preserve"> </w:t>
      </w:r>
      <w:r w:rsidRPr="00EE4E2A">
        <w:rPr>
          <w:rFonts w:ascii="Arial" w:hAnsi="Arial" w:cs="Arial"/>
          <w:spacing w:val="-1"/>
        </w:rPr>
        <w:t>académico.</w:t>
      </w:r>
      <w:r w:rsidRPr="00EE4E2A">
        <w:rPr>
          <w:rFonts w:ascii="Arial" w:hAnsi="Arial" w:cs="Arial"/>
          <w:spacing w:val="15"/>
        </w:rPr>
        <w:t xml:space="preserve"> </w:t>
      </w:r>
      <w:r w:rsidRPr="00EE4E2A">
        <w:rPr>
          <w:rFonts w:ascii="Arial" w:hAnsi="Arial" w:cs="Arial"/>
          <w:spacing w:val="-1"/>
        </w:rPr>
        <w:t>Para</w:t>
      </w:r>
      <w:r w:rsidRPr="00EE4E2A">
        <w:rPr>
          <w:rFonts w:ascii="Arial" w:hAnsi="Arial" w:cs="Arial"/>
          <w:spacing w:val="71"/>
        </w:rPr>
        <w:t xml:space="preserve"> </w:t>
      </w:r>
      <w:r w:rsidRPr="00EE4E2A">
        <w:rPr>
          <w:rFonts w:ascii="Arial" w:hAnsi="Arial" w:cs="Arial"/>
          <w:spacing w:val="-1"/>
        </w:rPr>
        <w:t>poder</w:t>
      </w:r>
      <w:r w:rsidRPr="00EE4E2A">
        <w:rPr>
          <w:rFonts w:ascii="Arial" w:hAnsi="Arial" w:cs="Arial"/>
          <w:spacing w:val="13"/>
        </w:rPr>
        <w:t xml:space="preserve"> </w:t>
      </w:r>
      <w:r w:rsidRPr="00EE4E2A">
        <w:rPr>
          <w:rFonts w:ascii="Arial" w:hAnsi="Arial" w:cs="Arial"/>
        </w:rPr>
        <w:t>matricularse</w:t>
      </w:r>
      <w:r w:rsidRPr="00EE4E2A">
        <w:rPr>
          <w:rFonts w:ascii="Arial" w:hAnsi="Arial" w:cs="Arial"/>
          <w:spacing w:val="12"/>
        </w:rPr>
        <w:t xml:space="preserve"> </w:t>
      </w:r>
      <w:r w:rsidRPr="00EE4E2A">
        <w:rPr>
          <w:rFonts w:ascii="Arial" w:hAnsi="Arial" w:cs="Arial"/>
          <w:spacing w:val="-1"/>
        </w:rPr>
        <w:t>del</w:t>
      </w:r>
      <w:r w:rsidRPr="00EE4E2A">
        <w:rPr>
          <w:rFonts w:ascii="Arial" w:hAnsi="Arial" w:cs="Arial"/>
          <w:spacing w:val="14"/>
        </w:rPr>
        <w:t xml:space="preserve"> </w:t>
      </w:r>
      <w:r w:rsidRPr="00EE4E2A">
        <w:rPr>
          <w:rFonts w:ascii="Arial" w:hAnsi="Arial" w:cs="Arial"/>
        </w:rPr>
        <w:t>TFE,</w:t>
      </w:r>
      <w:r w:rsidRPr="00EE4E2A">
        <w:rPr>
          <w:rFonts w:ascii="Arial" w:hAnsi="Arial" w:cs="Arial"/>
          <w:spacing w:val="14"/>
        </w:rPr>
        <w:t xml:space="preserve"> </w:t>
      </w:r>
      <w:r w:rsidRPr="00EE4E2A">
        <w:rPr>
          <w:rFonts w:ascii="Arial" w:hAnsi="Arial" w:cs="Arial"/>
          <w:spacing w:val="-1"/>
        </w:rPr>
        <w:t>el</w:t>
      </w:r>
      <w:r w:rsidRPr="00EE4E2A">
        <w:rPr>
          <w:rFonts w:ascii="Arial" w:hAnsi="Arial" w:cs="Arial"/>
          <w:spacing w:val="14"/>
        </w:rPr>
        <w:t xml:space="preserve"> </w:t>
      </w:r>
      <w:r w:rsidRPr="00EE4E2A">
        <w:rPr>
          <w:rFonts w:ascii="Arial" w:hAnsi="Arial" w:cs="Arial"/>
          <w:spacing w:val="-1"/>
        </w:rPr>
        <w:t>estudiant</w:t>
      </w:r>
      <w:r w:rsidR="00642349" w:rsidRPr="00EE4E2A">
        <w:rPr>
          <w:rFonts w:ascii="Arial" w:hAnsi="Arial" w:cs="Arial"/>
          <w:spacing w:val="-1"/>
        </w:rPr>
        <w:t>ado</w:t>
      </w:r>
      <w:r w:rsidRPr="00EE4E2A">
        <w:rPr>
          <w:rFonts w:ascii="Arial" w:hAnsi="Arial" w:cs="Arial"/>
          <w:spacing w:val="13"/>
        </w:rPr>
        <w:t xml:space="preserve"> </w:t>
      </w:r>
      <w:r w:rsidRPr="00EE4E2A">
        <w:rPr>
          <w:rFonts w:ascii="Arial" w:hAnsi="Arial" w:cs="Arial"/>
        </w:rPr>
        <w:t>deberá</w:t>
      </w:r>
      <w:r w:rsidR="002A5CDE" w:rsidRPr="00EE4E2A">
        <w:rPr>
          <w:rFonts w:ascii="Arial" w:hAnsi="Arial" w:cs="Arial"/>
        </w:rPr>
        <w:t xml:space="preserve"> haberse matriculado en todas las </w:t>
      </w:r>
      <w:r w:rsidRPr="00EE4E2A">
        <w:rPr>
          <w:rFonts w:ascii="Arial" w:hAnsi="Arial" w:cs="Arial"/>
          <w:spacing w:val="-1"/>
        </w:rPr>
        <w:t>asignaturas</w:t>
      </w:r>
      <w:r w:rsidRPr="00EE4E2A">
        <w:rPr>
          <w:rFonts w:ascii="Arial" w:hAnsi="Arial" w:cs="Arial"/>
        </w:rPr>
        <w:t xml:space="preserve"> que</w:t>
      </w:r>
      <w:r w:rsidRPr="00EE4E2A">
        <w:rPr>
          <w:rFonts w:ascii="Arial" w:hAnsi="Arial" w:cs="Arial"/>
          <w:spacing w:val="-1"/>
        </w:rPr>
        <w:t xml:space="preserve"> </w:t>
      </w:r>
      <w:r w:rsidRPr="00EE4E2A">
        <w:rPr>
          <w:rFonts w:ascii="Arial" w:hAnsi="Arial" w:cs="Arial"/>
        </w:rPr>
        <w:t xml:space="preserve">le </w:t>
      </w:r>
      <w:r w:rsidRPr="00EE4E2A">
        <w:rPr>
          <w:rFonts w:ascii="Arial" w:hAnsi="Arial" w:cs="Arial"/>
          <w:spacing w:val="-1"/>
        </w:rPr>
        <w:t>restan</w:t>
      </w:r>
      <w:r w:rsidRPr="00EE4E2A">
        <w:rPr>
          <w:rFonts w:ascii="Arial" w:hAnsi="Arial" w:cs="Arial"/>
        </w:rPr>
        <w:t xml:space="preserve"> </w:t>
      </w:r>
      <w:r w:rsidRPr="00EE4E2A">
        <w:rPr>
          <w:rFonts w:ascii="Arial" w:hAnsi="Arial" w:cs="Arial"/>
          <w:spacing w:val="-1"/>
        </w:rPr>
        <w:t>para</w:t>
      </w:r>
      <w:r w:rsidRPr="00EE4E2A">
        <w:rPr>
          <w:rFonts w:ascii="Arial" w:hAnsi="Arial" w:cs="Arial"/>
          <w:spacing w:val="-2"/>
        </w:rPr>
        <w:t xml:space="preserve"> </w:t>
      </w:r>
      <w:r w:rsidRPr="00EE4E2A">
        <w:rPr>
          <w:rFonts w:ascii="Arial" w:hAnsi="Arial" w:cs="Arial"/>
        </w:rPr>
        <w:t>terminar su</w:t>
      </w:r>
      <w:r w:rsidRPr="00EE4E2A">
        <w:rPr>
          <w:rFonts w:ascii="Arial" w:hAnsi="Arial" w:cs="Arial"/>
          <w:spacing w:val="1"/>
        </w:rPr>
        <w:t xml:space="preserve"> </w:t>
      </w:r>
      <w:r w:rsidRPr="00EE4E2A">
        <w:rPr>
          <w:rFonts w:ascii="Arial" w:hAnsi="Arial" w:cs="Arial"/>
        </w:rPr>
        <w:t>título.</w:t>
      </w:r>
    </w:p>
    <w:p w14:paraId="7A4269A3" w14:textId="77777777" w:rsidR="002A5CDE" w:rsidRPr="00EE4E2A" w:rsidRDefault="002A5CDE" w:rsidP="00F568EB">
      <w:pPr>
        <w:pStyle w:val="Textoindependiente"/>
        <w:numPr>
          <w:ilvl w:val="0"/>
          <w:numId w:val="6"/>
        </w:numPr>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En los casos en los que un estudiante cambie de TFE durante el mismo curso académico no será necesario realizar una nueva matrícula.</w:t>
      </w:r>
    </w:p>
    <w:p w14:paraId="108AFE6F" w14:textId="221592B4" w:rsidR="002A5CDE" w:rsidRDefault="002A5CDE" w:rsidP="00F568EB">
      <w:pPr>
        <w:pStyle w:val="Textoindependiente"/>
        <w:numPr>
          <w:ilvl w:val="0"/>
          <w:numId w:val="6"/>
        </w:numPr>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Cada curso académico, en el calendario académico oficial, se definirán las fechas límite para el depósito del TFE y la firma electrónica del acta oficial tras su superación. Si el estudiant</w:t>
      </w:r>
      <w:r w:rsidR="00642349" w:rsidRPr="00EE4E2A">
        <w:rPr>
          <w:rFonts w:ascii="Arial" w:hAnsi="Arial" w:cs="Arial"/>
        </w:rPr>
        <w:t>ado</w:t>
      </w:r>
      <w:r w:rsidRPr="00EE4E2A">
        <w:rPr>
          <w:rFonts w:ascii="Arial" w:hAnsi="Arial" w:cs="Arial"/>
        </w:rPr>
        <w:t xml:space="preserve"> no cumple esos plazos, deberá volverse a matricular del TFE. </w:t>
      </w:r>
    </w:p>
    <w:p w14:paraId="7929D083" w14:textId="77777777" w:rsidR="00984653" w:rsidRPr="00EE4E2A" w:rsidRDefault="00984653" w:rsidP="00984653">
      <w:pPr>
        <w:pStyle w:val="Textoindependiente"/>
        <w:kinsoku w:val="0"/>
        <w:overflowPunct w:val="0"/>
        <w:spacing w:before="120" w:after="120" w:line="276" w:lineRule="auto"/>
        <w:ind w:left="284" w:right="-59"/>
        <w:mirrorIndents/>
        <w:jc w:val="both"/>
        <w:rPr>
          <w:rFonts w:ascii="Arial" w:hAnsi="Arial" w:cs="Arial"/>
        </w:rPr>
      </w:pPr>
    </w:p>
    <w:p w14:paraId="6A67D539" w14:textId="15D28CFE" w:rsidR="004C35B2" w:rsidRPr="00EE4E2A" w:rsidRDefault="004C35B2" w:rsidP="004C35B2">
      <w:pPr>
        <w:pStyle w:val="Textoindependiente"/>
        <w:kinsoku w:val="0"/>
        <w:overflowPunct w:val="0"/>
        <w:spacing w:before="120" w:after="120" w:line="276" w:lineRule="auto"/>
        <w:ind w:right="-59"/>
        <w:mirrorIndents/>
        <w:jc w:val="both"/>
        <w:rPr>
          <w:rFonts w:ascii="Arial" w:hAnsi="Arial" w:cs="Arial"/>
          <w:b/>
          <w:bCs/>
        </w:rPr>
      </w:pPr>
      <w:r w:rsidRPr="00EE4E2A">
        <w:rPr>
          <w:rFonts w:ascii="Arial" w:hAnsi="Arial" w:cs="Arial"/>
          <w:b/>
          <w:bCs/>
        </w:rPr>
        <w:t xml:space="preserve">Artículo 9. </w:t>
      </w:r>
      <w:r w:rsidR="001304C0" w:rsidRPr="00EE4E2A">
        <w:rPr>
          <w:rFonts w:ascii="Arial" w:hAnsi="Arial" w:cs="Arial"/>
          <w:b/>
          <w:bCs/>
        </w:rPr>
        <w:t>Uso de herramientas de inteligencia artificial en el TFE</w:t>
      </w:r>
    </w:p>
    <w:p w14:paraId="00427017" w14:textId="22252761" w:rsidR="001304C0" w:rsidRPr="00EE4E2A" w:rsidRDefault="001304C0" w:rsidP="00472425">
      <w:pPr>
        <w:pStyle w:val="Textoindependiente"/>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1. El uso de herramientas de inteligencia artificial en el desarrollo del TFE se considera, con carácter general, compatible con la naturaleza formativa de esta asignatura, en la medida en que dichas herramientas forman parte del entorno académico y profesional en el que el estudiant</w:t>
      </w:r>
      <w:r w:rsidR="00642349" w:rsidRPr="00EE4E2A">
        <w:rPr>
          <w:rFonts w:ascii="Arial" w:hAnsi="Arial" w:cs="Arial"/>
        </w:rPr>
        <w:t>ado</w:t>
      </w:r>
      <w:r w:rsidRPr="00EE4E2A">
        <w:rPr>
          <w:rFonts w:ascii="Arial" w:hAnsi="Arial" w:cs="Arial"/>
        </w:rPr>
        <w:t xml:space="preserve"> desarrollará su actividad futura.</w:t>
      </w:r>
    </w:p>
    <w:p w14:paraId="26621E0E" w14:textId="057D3D34" w:rsidR="001304C0" w:rsidRPr="00EE4E2A" w:rsidRDefault="001304C0" w:rsidP="00472425">
      <w:pPr>
        <w:pStyle w:val="Textoindependiente"/>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2. El director del TFE podrá establecer condiciones específicas sobre el uso de estas herramientas, en función de los objetivos formativos y de la naturaleza del trabajo, pudiendo permitirlo, limitarlo o restringirlo en determinadas fases o actividades.</w:t>
      </w:r>
    </w:p>
    <w:p w14:paraId="190FFFFC" w14:textId="0EB5A381" w:rsidR="001304C0" w:rsidRPr="00EE4E2A" w:rsidRDefault="001304C0" w:rsidP="00472425">
      <w:pPr>
        <w:pStyle w:val="Textoindependiente"/>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3. El estudiant</w:t>
      </w:r>
      <w:r w:rsidR="00642349" w:rsidRPr="00EE4E2A">
        <w:rPr>
          <w:rFonts w:ascii="Arial" w:hAnsi="Arial" w:cs="Arial"/>
        </w:rPr>
        <w:t>ado</w:t>
      </w:r>
      <w:r w:rsidRPr="00EE4E2A">
        <w:rPr>
          <w:rFonts w:ascii="Arial" w:hAnsi="Arial" w:cs="Arial"/>
        </w:rPr>
        <w:t xml:space="preserve"> deberá comprender, justificar y ser capaz de explicar todos los contenidos, decisiones y resultados incluidos en su trabajo, con independencia del uso de herramientas de apoyo.</w:t>
      </w:r>
    </w:p>
    <w:p w14:paraId="3855048D" w14:textId="037F3AF6" w:rsidR="001304C0" w:rsidRPr="00EE4E2A" w:rsidRDefault="001304C0" w:rsidP="00472425">
      <w:pPr>
        <w:pStyle w:val="Textoindependiente"/>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4. No será aceptable la incorporación de contenidos generados mediante herramientas de inteligencia artificial sin la correspondiente revisión crítica, validación y adaptación por parte del estudiant</w:t>
      </w:r>
      <w:r w:rsidR="00642349" w:rsidRPr="00EE4E2A">
        <w:rPr>
          <w:rFonts w:ascii="Arial" w:hAnsi="Arial" w:cs="Arial"/>
        </w:rPr>
        <w:t>ado</w:t>
      </w:r>
      <w:r w:rsidRPr="00EE4E2A">
        <w:rPr>
          <w:rFonts w:ascii="Arial" w:hAnsi="Arial" w:cs="Arial"/>
        </w:rPr>
        <w:t>.</w:t>
      </w:r>
    </w:p>
    <w:p w14:paraId="1B0CF346" w14:textId="0A6A35E2" w:rsidR="004C35B2" w:rsidRDefault="001304C0" w:rsidP="00472425">
      <w:pPr>
        <w:pStyle w:val="Textoindependiente"/>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5. El uso de herramientas de inteligencia artificial no exime al estudiantado de su responsabilidad académica, ni reduce el nivel de exigencia asociado al TFE, que deberá evidenciar la adquisición de las competencias previstas en el plan de estudios.</w:t>
      </w:r>
    </w:p>
    <w:p w14:paraId="7F5E3E55" w14:textId="77777777" w:rsidR="00984653" w:rsidRPr="00EE4E2A" w:rsidRDefault="00984653" w:rsidP="00472425">
      <w:pPr>
        <w:pStyle w:val="Textoindependiente"/>
        <w:kinsoku w:val="0"/>
        <w:overflowPunct w:val="0"/>
        <w:spacing w:before="120" w:after="120" w:line="276" w:lineRule="auto"/>
        <w:ind w:left="284" w:right="-59" w:hanging="284"/>
        <w:mirrorIndents/>
        <w:jc w:val="both"/>
        <w:rPr>
          <w:rFonts w:ascii="Arial" w:hAnsi="Arial" w:cs="Arial"/>
        </w:rPr>
      </w:pPr>
    </w:p>
    <w:p w14:paraId="04A9CA1C" w14:textId="58A88662" w:rsidR="003C3D8E" w:rsidRPr="00EE4E2A" w:rsidRDefault="003C3D8E" w:rsidP="00F568EB">
      <w:pPr>
        <w:pStyle w:val="Ttulo2"/>
        <w:tabs>
          <w:tab w:val="left" w:pos="567"/>
        </w:tabs>
        <w:kinsoku w:val="0"/>
        <w:overflowPunct w:val="0"/>
        <w:spacing w:before="120" w:after="120" w:line="276" w:lineRule="auto"/>
        <w:ind w:left="284" w:right="-59" w:hanging="284"/>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8A7435" w:rsidRPr="00EE4E2A">
        <w:rPr>
          <w:rFonts w:ascii="Arial" w:hAnsi="Arial" w:cs="Arial"/>
        </w:rPr>
        <w:t>10</w:t>
      </w:r>
      <w:r w:rsidRPr="00EE4E2A">
        <w:rPr>
          <w:rFonts w:ascii="Arial" w:hAnsi="Arial" w:cs="Arial"/>
        </w:rPr>
        <w:t xml:space="preserve">. </w:t>
      </w:r>
      <w:r w:rsidRPr="00EE4E2A">
        <w:rPr>
          <w:rFonts w:ascii="Arial" w:hAnsi="Arial" w:cs="Arial"/>
          <w:spacing w:val="-1"/>
        </w:rPr>
        <w:t>Depósito</w:t>
      </w:r>
      <w:r w:rsidRPr="00EE4E2A">
        <w:rPr>
          <w:rFonts w:ascii="Arial" w:hAnsi="Arial" w:cs="Arial"/>
        </w:rPr>
        <w:t xml:space="preserve"> </w:t>
      </w:r>
      <w:r w:rsidRPr="00EE4E2A">
        <w:rPr>
          <w:rFonts w:ascii="Arial" w:hAnsi="Arial" w:cs="Arial"/>
          <w:spacing w:val="-1"/>
        </w:rPr>
        <w:t>del</w:t>
      </w:r>
      <w:r w:rsidRPr="00EE4E2A">
        <w:rPr>
          <w:rFonts w:ascii="Arial" w:hAnsi="Arial" w:cs="Arial"/>
        </w:rPr>
        <w:t xml:space="preserve"> </w:t>
      </w:r>
      <w:r w:rsidRPr="00EE4E2A">
        <w:rPr>
          <w:rFonts w:ascii="Arial" w:hAnsi="Arial" w:cs="Arial"/>
          <w:spacing w:val="-1"/>
        </w:rPr>
        <w:t>TFE</w:t>
      </w:r>
    </w:p>
    <w:p w14:paraId="10AEA4CA" w14:textId="1DDD5D03" w:rsidR="00EB769C" w:rsidRPr="00EE4E2A" w:rsidRDefault="00EB769C" w:rsidP="00F568EB">
      <w:pPr>
        <w:pStyle w:val="Textoindependiente"/>
        <w:numPr>
          <w:ilvl w:val="0"/>
          <w:numId w:val="5"/>
        </w:numPr>
        <w:tabs>
          <w:tab w:val="left" w:pos="367"/>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El depósito del TFE podrá realizarse en cualquier momento del curso académico e implica la solicitud de defensa </w:t>
      </w:r>
      <w:r w:rsidR="00E158F4" w:rsidRPr="00EE4E2A">
        <w:rPr>
          <w:rFonts w:ascii="Arial" w:hAnsi="Arial" w:cs="Arial"/>
        </w:rPr>
        <w:t>de este</w:t>
      </w:r>
      <w:r w:rsidRPr="00EE4E2A">
        <w:rPr>
          <w:rFonts w:ascii="Arial" w:hAnsi="Arial" w:cs="Arial"/>
        </w:rPr>
        <w:t xml:space="preserve"> por parte del estudiant</w:t>
      </w:r>
      <w:r w:rsidR="00292B3F" w:rsidRPr="00EE4E2A">
        <w:rPr>
          <w:rFonts w:ascii="Arial" w:hAnsi="Arial" w:cs="Arial"/>
        </w:rPr>
        <w:t>ado</w:t>
      </w:r>
      <w:r w:rsidRPr="00EE4E2A">
        <w:rPr>
          <w:rFonts w:ascii="Arial" w:hAnsi="Arial" w:cs="Arial"/>
        </w:rPr>
        <w:t>.</w:t>
      </w:r>
      <w:r w:rsidRPr="00EE4E2A" w:rsidDel="001966EE">
        <w:rPr>
          <w:rFonts w:ascii="Arial" w:hAnsi="Arial" w:cs="Arial"/>
        </w:rPr>
        <w:t xml:space="preserve"> </w:t>
      </w:r>
    </w:p>
    <w:p w14:paraId="250F2E41" w14:textId="7A3E2F21" w:rsidR="0033557B" w:rsidRPr="00EE4E2A" w:rsidRDefault="0033557B" w:rsidP="002D2568">
      <w:pPr>
        <w:pStyle w:val="Textoindependiente"/>
        <w:numPr>
          <w:ilvl w:val="0"/>
          <w:numId w:val="5"/>
        </w:numPr>
        <w:tabs>
          <w:tab w:val="left" w:pos="367"/>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 xml:space="preserve">Para realizar el depósito, el estudiantado deberá entregar a través de la aplicación TFE la memoria de su trabajo en formato PDF, así como cualquier otro fichero que forme parte del trabajo realizado. Además, en la propia </w:t>
      </w:r>
      <w:r w:rsidRPr="00EE4E2A">
        <w:rPr>
          <w:rFonts w:ascii="Arial" w:hAnsi="Arial" w:cs="Arial"/>
          <w:spacing w:val="-1"/>
        </w:rPr>
        <w:lastRenderedPageBreak/>
        <w:t>aplicación TFE deberá cumplimentar los cuestionarios habilitados al efecto para realizar la declaración de honestidad académica y la declaración sobre el uso de herramientas de inteligencia artificial en la elaboración del trabajo. En relación con el uso de herramientas de inteligencia artificial, el estudiantado deberá indicar si ha hecho uso de dichas herramientas durante la elaboración del TFE. En caso afirmativo, deberá describir el alcance de dicho uso y reafirmar su plena autoría y responsabilidad sobre el contenido presentado. Adicionalmente, y en la misma aplicación TFE, deberá proponer una fecha de defensa e indicar si deniega la publicación de la memoria del TFE en abierto.</w:t>
      </w:r>
    </w:p>
    <w:p w14:paraId="187AC990" w14:textId="12D23385" w:rsidR="003C3D8E" w:rsidRPr="00EE4E2A" w:rsidRDefault="003C3D8E" w:rsidP="002D2568">
      <w:pPr>
        <w:pStyle w:val="Textoindependiente"/>
        <w:numPr>
          <w:ilvl w:val="0"/>
          <w:numId w:val="5"/>
        </w:numPr>
        <w:tabs>
          <w:tab w:val="left" w:pos="367"/>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Para</w:t>
      </w:r>
      <w:r w:rsidRPr="00EE4E2A">
        <w:rPr>
          <w:rFonts w:ascii="Arial" w:hAnsi="Arial" w:cs="Arial"/>
          <w:spacing w:val="22"/>
        </w:rPr>
        <w:t xml:space="preserve"> </w:t>
      </w:r>
      <w:r w:rsidRPr="00EE4E2A">
        <w:rPr>
          <w:rFonts w:ascii="Arial" w:hAnsi="Arial" w:cs="Arial"/>
          <w:spacing w:val="-1"/>
        </w:rPr>
        <w:t>el</w:t>
      </w:r>
      <w:r w:rsidRPr="00EE4E2A">
        <w:rPr>
          <w:rFonts w:ascii="Arial" w:hAnsi="Arial" w:cs="Arial"/>
          <w:spacing w:val="26"/>
        </w:rPr>
        <w:t xml:space="preserve"> </w:t>
      </w:r>
      <w:r w:rsidRPr="00EE4E2A">
        <w:rPr>
          <w:rFonts w:ascii="Arial" w:hAnsi="Arial" w:cs="Arial"/>
          <w:spacing w:val="-1"/>
        </w:rPr>
        <w:t>caso</w:t>
      </w:r>
      <w:r w:rsidRPr="00EE4E2A">
        <w:rPr>
          <w:rFonts w:ascii="Arial" w:hAnsi="Arial" w:cs="Arial"/>
          <w:spacing w:val="24"/>
        </w:rPr>
        <w:t xml:space="preserve"> </w:t>
      </w:r>
      <w:r w:rsidRPr="00EE4E2A">
        <w:rPr>
          <w:rFonts w:ascii="Arial" w:hAnsi="Arial" w:cs="Arial"/>
          <w:spacing w:val="1"/>
        </w:rPr>
        <w:t>de</w:t>
      </w:r>
      <w:r w:rsidRPr="00EE4E2A">
        <w:rPr>
          <w:rFonts w:ascii="Arial" w:hAnsi="Arial" w:cs="Arial"/>
          <w:spacing w:val="22"/>
        </w:rPr>
        <w:t xml:space="preserve"> </w:t>
      </w:r>
      <w:r w:rsidR="004710FD" w:rsidRPr="00EE4E2A">
        <w:rPr>
          <w:rFonts w:ascii="Arial" w:hAnsi="Arial" w:cs="Arial"/>
          <w:spacing w:val="22"/>
        </w:rPr>
        <w:t xml:space="preserve">un </w:t>
      </w:r>
      <w:r w:rsidRPr="00EE4E2A">
        <w:rPr>
          <w:rFonts w:ascii="Arial" w:hAnsi="Arial" w:cs="Arial"/>
          <w:spacing w:val="-1"/>
        </w:rPr>
        <w:t>TFE</w:t>
      </w:r>
      <w:r w:rsidRPr="00EE4E2A">
        <w:rPr>
          <w:rFonts w:ascii="Arial" w:hAnsi="Arial" w:cs="Arial"/>
          <w:spacing w:val="30"/>
        </w:rPr>
        <w:t xml:space="preserve"> </w:t>
      </w:r>
      <w:r w:rsidRPr="00EE4E2A">
        <w:rPr>
          <w:rFonts w:ascii="Arial" w:hAnsi="Arial" w:cs="Arial"/>
        </w:rPr>
        <w:t>que</w:t>
      </w:r>
      <w:r w:rsidRPr="00EE4E2A">
        <w:rPr>
          <w:rFonts w:ascii="Arial" w:hAnsi="Arial" w:cs="Arial"/>
          <w:spacing w:val="22"/>
        </w:rPr>
        <w:t xml:space="preserve"> </w:t>
      </w:r>
      <w:r w:rsidRPr="00EE4E2A">
        <w:rPr>
          <w:rFonts w:ascii="Arial" w:hAnsi="Arial" w:cs="Arial"/>
          <w:spacing w:val="-1"/>
        </w:rPr>
        <w:t>debido</w:t>
      </w:r>
      <w:r w:rsidRPr="00EE4E2A">
        <w:rPr>
          <w:rFonts w:ascii="Arial" w:hAnsi="Arial" w:cs="Arial"/>
          <w:spacing w:val="24"/>
        </w:rPr>
        <w:t xml:space="preserve"> </w:t>
      </w:r>
      <w:r w:rsidRPr="00EE4E2A">
        <w:rPr>
          <w:rFonts w:ascii="Arial" w:hAnsi="Arial" w:cs="Arial"/>
        </w:rPr>
        <w:t>a</w:t>
      </w:r>
      <w:r w:rsidRPr="00EE4E2A">
        <w:rPr>
          <w:rFonts w:ascii="Arial" w:hAnsi="Arial" w:cs="Arial"/>
          <w:spacing w:val="22"/>
        </w:rPr>
        <w:t xml:space="preserve"> </w:t>
      </w:r>
      <w:r w:rsidRPr="00EE4E2A">
        <w:rPr>
          <w:rFonts w:ascii="Arial" w:hAnsi="Arial" w:cs="Arial"/>
        </w:rPr>
        <w:t>sus</w:t>
      </w:r>
      <w:r w:rsidRPr="00EE4E2A">
        <w:rPr>
          <w:rFonts w:ascii="Arial" w:hAnsi="Arial" w:cs="Arial"/>
          <w:spacing w:val="26"/>
        </w:rPr>
        <w:t xml:space="preserve"> </w:t>
      </w:r>
      <w:r w:rsidRPr="00EE4E2A">
        <w:rPr>
          <w:rFonts w:ascii="Arial" w:hAnsi="Arial" w:cs="Arial"/>
          <w:spacing w:val="-1"/>
        </w:rPr>
        <w:t>características</w:t>
      </w:r>
      <w:r w:rsidRPr="00EE4E2A">
        <w:rPr>
          <w:rFonts w:ascii="Arial" w:hAnsi="Arial" w:cs="Arial"/>
          <w:spacing w:val="24"/>
        </w:rPr>
        <w:t xml:space="preserve"> </w:t>
      </w:r>
      <w:r w:rsidRPr="00EE4E2A">
        <w:rPr>
          <w:rFonts w:ascii="Arial" w:hAnsi="Arial" w:cs="Arial"/>
          <w:spacing w:val="-1"/>
        </w:rPr>
        <w:t>precise</w:t>
      </w:r>
      <w:r w:rsidRPr="00EE4E2A">
        <w:rPr>
          <w:rFonts w:ascii="Arial" w:hAnsi="Arial" w:cs="Arial"/>
          <w:spacing w:val="23"/>
        </w:rPr>
        <w:t xml:space="preserve"> </w:t>
      </w:r>
      <w:r w:rsidRPr="00EE4E2A">
        <w:rPr>
          <w:rFonts w:ascii="Arial" w:hAnsi="Arial" w:cs="Arial"/>
        </w:rPr>
        <w:t>de</w:t>
      </w:r>
      <w:r w:rsidRPr="00EE4E2A">
        <w:rPr>
          <w:rFonts w:ascii="Arial" w:hAnsi="Arial" w:cs="Arial"/>
          <w:spacing w:val="22"/>
        </w:rPr>
        <w:t xml:space="preserve"> </w:t>
      </w:r>
      <w:r w:rsidRPr="00EE4E2A">
        <w:rPr>
          <w:rFonts w:ascii="Arial" w:hAnsi="Arial" w:cs="Arial"/>
        </w:rPr>
        <w:t>material</w:t>
      </w:r>
      <w:r w:rsidRPr="00EE4E2A">
        <w:rPr>
          <w:rFonts w:ascii="Arial" w:hAnsi="Arial" w:cs="Arial"/>
          <w:spacing w:val="24"/>
        </w:rPr>
        <w:t xml:space="preserve"> </w:t>
      </w:r>
      <w:r w:rsidRPr="00EE4E2A">
        <w:rPr>
          <w:rFonts w:ascii="Arial" w:hAnsi="Arial" w:cs="Arial"/>
          <w:spacing w:val="-1"/>
        </w:rPr>
        <w:t>adicional</w:t>
      </w:r>
      <w:r w:rsidRPr="00EE4E2A">
        <w:rPr>
          <w:rFonts w:ascii="Arial" w:hAnsi="Arial" w:cs="Arial"/>
          <w:spacing w:val="77"/>
        </w:rPr>
        <w:t xml:space="preserve"> </w:t>
      </w:r>
      <w:r w:rsidRPr="00EE4E2A">
        <w:rPr>
          <w:rFonts w:ascii="Arial" w:hAnsi="Arial" w:cs="Arial"/>
        </w:rPr>
        <w:t>que</w:t>
      </w:r>
      <w:r w:rsidRPr="00EE4E2A">
        <w:rPr>
          <w:rFonts w:ascii="Arial" w:hAnsi="Arial" w:cs="Arial"/>
          <w:spacing w:val="34"/>
        </w:rPr>
        <w:t xml:space="preserve"> </w:t>
      </w:r>
      <w:r w:rsidRPr="00EE4E2A">
        <w:rPr>
          <w:rFonts w:ascii="Arial" w:hAnsi="Arial" w:cs="Arial"/>
          <w:spacing w:val="-1"/>
        </w:rPr>
        <w:t>deba</w:t>
      </w:r>
      <w:r w:rsidRPr="00EE4E2A">
        <w:rPr>
          <w:rFonts w:ascii="Arial" w:hAnsi="Arial" w:cs="Arial"/>
          <w:spacing w:val="34"/>
        </w:rPr>
        <w:t xml:space="preserve"> </w:t>
      </w:r>
      <w:r w:rsidRPr="00EE4E2A">
        <w:rPr>
          <w:rFonts w:ascii="Arial" w:hAnsi="Arial" w:cs="Arial"/>
          <w:spacing w:val="-1"/>
        </w:rPr>
        <w:t>ser</w:t>
      </w:r>
      <w:r w:rsidRPr="00EE4E2A">
        <w:rPr>
          <w:rFonts w:ascii="Arial" w:hAnsi="Arial" w:cs="Arial"/>
          <w:spacing w:val="35"/>
        </w:rPr>
        <w:t xml:space="preserve"> </w:t>
      </w:r>
      <w:r w:rsidRPr="00EE4E2A">
        <w:rPr>
          <w:rFonts w:ascii="Arial" w:hAnsi="Arial" w:cs="Arial"/>
          <w:spacing w:val="-1"/>
        </w:rPr>
        <w:t>presentado</w:t>
      </w:r>
      <w:r w:rsidRPr="00EE4E2A">
        <w:rPr>
          <w:rFonts w:ascii="Arial" w:hAnsi="Arial" w:cs="Arial"/>
          <w:spacing w:val="39"/>
        </w:rPr>
        <w:t xml:space="preserve"> </w:t>
      </w:r>
      <w:r w:rsidRPr="00EE4E2A">
        <w:rPr>
          <w:rFonts w:ascii="Arial" w:hAnsi="Arial" w:cs="Arial"/>
          <w:spacing w:val="-1"/>
        </w:rPr>
        <w:t>(maquetas,</w:t>
      </w:r>
      <w:r w:rsidRPr="00EE4E2A">
        <w:rPr>
          <w:rFonts w:ascii="Arial" w:hAnsi="Arial" w:cs="Arial"/>
          <w:spacing w:val="35"/>
        </w:rPr>
        <w:t xml:space="preserve"> </w:t>
      </w:r>
      <w:r w:rsidRPr="00EE4E2A">
        <w:rPr>
          <w:rFonts w:ascii="Arial" w:hAnsi="Arial" w:cs="Arial"/>
        </w:rPr>
        <w:t>prototipos,</w:t>
      </w:r>
      <w:r w:rsidRPr="00EE4E2A">
        <w:rPr>
          <w:rFonts w:ascii="Arial" w:hAnsi="Arial" w:cs="Arial"/>
          <w:spacing w:val="36"/>
        </w:rPr>
        <w:t xml:space="preserve"> </w:t>
      </w:r>
      <w:r w:rsidRPr="00EE4E2A">
        <w:rPr>
          <w:rFonts w:ascii="Arial" w:hAnsi="Arial" w:cs="Arial"/>
          <w:spacing w:val="-1"/>
        </w:rPr>
        <w:t>etc.),</w:t>
      </w:r>
      <w:r w:rsidRPr="00EE4E2A">
        <w:rPr>
          <w:rFonts w:ascii="Arial" w:hAnsi="Arial" w:cs="Arial"/>
          <w:spacing w:val="35"/>
        </w:rPr>
        <w:t xml:space="preserve"> </w:t>
      </w:r>
      <w:r w:rsidRPr="00EE4E2A">
        <w:rPr>
          <w:rFonts w:ascii="Arial" w:hAnsi="Arial" w:cs="Arial"/>
        </w:rPr>
        <w:t>este</w:t>
      </w:r>
      <w:r w:rsidRPr="00EE4E2A">
        <w:rPr>
          <w:rFonts w:ascii="Arial" w:hAnsi="Arial" w:cs="Arial"/>
          <w:spacing w:val="35"/>
        </w:rPr>
        <w:t xml:space="preserve"> </w:t>
      </w:r>
      <w:r w:rsidRPr="00EE4E2A">
        <w:rPr>
          <w:rFonts w:ascii="Arial" w:hAnsi="Arial" w:cs="Arial"/>
        </w:rPr>
        <w:t>se</w:t>
      </w:r>
      <w:r w:rsidRPr="00EE4E2A">
        <w:rPr>
          <w:rFonts w:ascii="Arial" w:hAnsi="Arial" w:cs="Arial"/>
          <w:spacing w:val="34"/>
        </w:rPr>
        <w:t xml:space="preserve"> </w:t>
      </w:r>
      <w:r w:rsidRPr="00EE4E2A">
        <w:rPr>
          <w:rFonts w:ascii="Arial" w:hAnsi="Arial" w:cs="Arial"/>
          <w:spacing w:val="-1"/>
        </w:rPr>
        <w:t>presentará</w:t>
      </w:r>
      <w:r w:rsidRPr="00EE4E2A">
        <w:rPr>
          <w:rFonts w:ascii="Arial" w:hAnsi="Arial" w:cs="Arial"/>
          <w:spacing w:val="37"/>
        </w:rPr>
        <w:t xml:space="preserve"> </w:t>
      </w:r>
      <w:r w:rsidRPr="00EE4E2A">
        <w:rPr>
          <w:rFonts w:ascii="Arial" w:hAnsi="Arial" w:cs="Arial"/>
          <w:spacing w:val="-1"/>
        </w:rPr>
        <w:t>en</w:t>
      </w:r>
      <w:r w:rsidRPr="00EE4E2A">
        <w:rPr>
          <w:rFonts w:ascii="Arial" w:hAnsi="Arial" w:cs="Arial"/>
          <w:spacing w:val="35"/>
        </w:rPr>
        <w:t xml:space="preserve"> </w:t>
      </w:r>
      <w:r w:rsidRPr="00EE4E2A">
        <w:rPr>
          <w:rFonts w:ascii="Arial" w:hAnsi="Arial" w:cs="Arial"/>
          <w:spacing w:val="-1"/>
        </w:rPr>
        <w:t>el</w:t>
      </w:r>
      <w:r w:rsidRPr="00EE4E2A">
        <w:rPr>
          <w:rFonts w:ascii="Arial" w:hAnsi="Arial" w:cs="Arial"/>
          <w:spacing w:val="36"/>
        </w:rPr>
        <w:t xml:space="preserve"> </w:t>
      </w:r>
      <w:r w:rsidRPr="00EE4E2A">
        <w:rPr>
          <w:rFonts w:ascii="Arial" w:hAnsi="Arial" w:cs="Arial"/>
          <w:spacing w:val="-1"/>
        </w:rPr>
        <w:t>acto</w:t>
      </w:r>
      <w:r w:rsidRPr="00EE4E2A">
        <w:rPr>
          <w:rFonts w:ascii="Arial" w:hAnsi="Arial" w:cs="Arial"/>
          <w:spacing w:val="36"/>
        </w:rPr>
        <w:t xml:space="preserve"> </w:t>
      </w:r>
      <w:r w:rsidRPr="00EE4E2A">
        <w:rPr>
          <w:rFonts w:ascii="Arial" w:hAnsi="Arial" w:cs="Arial"/>
        </w:rPr>
        <w:t>de</w:t>
      </w:r>
      <w:r w:rsidRPr="00EE4E2A">
        <w:rPr>
          <w:rFonts w:ascii="Arial" w:hAnsi="Arial" w:cs="Arial"/>
          <w:spacing w:val="75"/>
        </w:rPr>
        <w:t xml:space="preserve"> </w:t>
      </w:r>
      <w:r w:rsidRPr="00EE4E2A">
        <w:rPr>
          <w:rFonts w:ascii="Arial" w:hAnsi="Arial" w:cs="Arial"/>
          <w:spacing w:val="-1"/>
        </w:rPr>
        <w:t>defensa</w:t>
      </w:r>
      <w:r w:rsidR="002D2568" w:rsidRPr="00EE4E2A">
        <w:rPr>
          <w:rFonts w:ascii="Arial" w:hAnsi="Arial" w:cs="Arial"/>
          <w:color w:val="ED0000"/>
        </w:rPr>
        <w:t xml:space="preserve"> </w:t>
      </w:r>
      <w:r w:rsidR="002D2568" w:rsidRPr="00EE4E2A">
        <w:rPr>
          <w:rFonts w:ascii="Arial" w:hAnsi="Arial" w:cs="Arial"/>
          <w:spacing w:val="-1"/>
        </w:rPr>
        <w:t>y en un anexo específico con imágenes (fijas o vídeo)</w:t>
      </w:r>
      <w:r w:rsidR="00113B00" w:rsidRPr="00EE4E2A">
        <w:rPr>
          <w:rFonts w:ascii="Arial" w:hAnsi="Arial" w:cs="Arial"/>
          <w:spacing w:val="-1"/>
        </w:rPr>
        <w:t>.</w:t>
      </w:r>
    </w:p>
    <w:p w14:paraId="64B78ED0" w14:textId="7F1538B4" w:rsidR="003C3D8E" w:rsidRPr="00EE4E2A" w:rsidRDefault="003C3D8E" w:rsidP="00F568EB">
      <w:pPr>
        <w:pStyle w:val="Textoindependiente"/>
        <w:numPr>
          <w:ilvl w:val="0"/>
          <w:numId w:val="5"/>
        </w:numPr>
        <w:tabs>
          <w:tab w:val="left" w:pos="367"/>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Para</w:t>
      </w:r>
      <w:r w:rsidRPr="00EE4E2A">
        <w:rPr>
          <w:rFonts w:ascii="Arial" w:hAnsi="Arial" w:cs="Arial"/>
          <w:spacing w:val="24"/>
        </w:rPr>
        <w:t xml:space="preserve"> </w:t>
      </w:r>
      <w:r w:rsidRPr="00EE4E2A">
        <w:rPr>
          <w:rFonts w:ascii="Arial" w:hAnsi="Arial" w:cs="Arial"/>
          <w:spacing w:val="-1"/>
        </w:rPr>
        <w:t>poder</w:t>
      </w:r>
      <w:r w:rsidRPr="00EE4E2A">
        <w:rPr>
          <w:rFonts w:ascii="Arial" w:hAnsi="Arial" w:cs="Arial"/>
          <w:spacing w:val="25"/>
        </w:rPr>
        <w:t xml:space="preserve"> </w:t>
      </w:r>
      <w:r w:rsidRPr="00EE4E2A">
        <w:rPr>
          <w:rFonts w:ascii="Arial" w:hAnsi="Arial" w:cs="Arial"/>
          <w:spacing w:val="-1"/>
        </w:rPr>
        <w:t>defender</w:t>
      </w:r>
      <w:r w:rsidRPr="00EE4E2A">
        <w:rPr>
          <w:rFonts w:ascii="Arial" w:hAnsi="Arial" w:cs="Arial"/>
          <w:spacing w:val="25"/>
        </w:rPr>
        <w:t xml:space="preserve"> </w:t>
      </w:r>
      <w:r w:rsidRPr="00EE4E2A">
        <w:rPr>
          <w:rFonts w:ascii="Arial" w:hAnsi="Arial" w:cs="Arial"/>
        </w:rPr>
        <w:t>el</w:t>
      </w:r>
      <w:r w:rsidRPr="00EE4E2A">
        <w:rPr>
          <w:rFonts w:ascii="Arial" w:hAnsi="Arial" w:cs="Arial"/>
          <w:spacing w:val="24"/>
        </w:rPr>
        <w:t xml:space="preserve"> </w:t>
      </w:r>
      <w:r w:rsidRPr="00EE4E2A">
        <w:rPr>
          <w:rFonts w:ascii="Arial" w:hAnsi="Arial" w:cs="Arial"/>
          <w:spacing w:val="-1"/>
        </w:rPr>
        <w:t>TFE</w:t>
      </w:r>
      <w:r w:rsidRPr="00EE4E2A">
        <w:rPr>
          <w:rFonts w:ascii="Arial" w:hAnsi="Arial" w:cs="Arial"/>
          <w:spacing w:val="23"/>
        </w:rPr>
        <w:t xml:space="preserve"> </w:t>
      </w:r>
      <w:r w:rsidRPr="00EE4E2A">
        <w:rPr>
          <w:rFonts w:ascii="Arial" w:hAnsi="Arial" w:cs="Arial"/>
        </w:rPr>
        <w:t>será</w:t>
      </w:r>
      <w:r w:rsidRPr="00EE4E2A">
        <w:rPr>
          <w:rFonts w:ascii="Arial" w:hAnsi="Arial" w:cs="Arial"/>
          <w:spacing w:val="24"/>
        </w:rPr>
        <w:t xml:space="preserve"> </w:t>
      </w:r>
      <w:r w:rsidR="00E158F4" w:rsidRPr="00EE4E2A">
        <w:rPr>
          <w:rFonts w:ascii="Arial" w:hAnsi="Arial" w:cs="Arial"/>
        </w:rPr>
        <w:t>requisito</w:t>
      </w:r>
      <w:r w:rsidRPr="00EE4E2A">
        <w:rPr>
          <w:rFonts w:ascii="Arial" w:hAnsi="Arial" w:cs="Arial"/>
          <w:spacing w:val="-1"/>
        </w:rPr>
        <w:t xml:space="preserve"> tener superados todos los créditos necesarios para obtener el título, a excepción de </w:t>
      </w:r>
      <w:r w:rsidR="00D12256" w:rsidRPr="00EE4E2A">
        <w:rPr>
          <w:rFonts w:ascii="Arial" w:hAnsi="Arial" w:cs="Arial"/>
          <w:spacing w:val="-1"/>
        </w:rPr>
        <w:t xml:space="preserve">los correspondientes a </w:t>
      </w:r>
      <w:r w:rsidRPr="00EE4E2A">
        <w:rPr>
          <w:rFonts w:ascii="Arial" w:hAnsi="Arial" w:cs="Arial"/>
          <w:spacing w:val="-1"/>
        </w:rPr>
        <w:t>la asignatura TFE. También será necesario que haya</w:t>
      </w:r>
      <w:r w:rsidR="00D12256" w:rsidRPr="00EE4E2A">
        <w:rPr>
          <w:rFonts w:ascii="Arial" w:hAnsi="Arial" w:cs="Arial"/>
          <w:spacing w:val="-1"/>
        </w:rPr>
        <w:t>n</w:t>
      </w:r>
      <w:r w:rsidRPr="00EE4E2A">
        <w:rPr>
          <w:rFonts w:ascii="Arial" w:hAnsi="Arial" w:cs="Arial"/>
          <w:spacing w:val="-1"/>
        </w:rPr>
        <w:t xml:space="preserve"> transcurrido al menos tres meses desde la fecha oficial de inicio del TFE.</w:t>
      </w:r>
      <w:r w:rsidR="774BC9D2" w:rsidRPr="00EE4E2A">
        <w:rPr>
          <w:rFonts w:ascii="Arial" w:hAnsi="Arial" w:cs="Arial"/>
          <w:spacing w:val="-1"/>
        </w:rPr>
        <w:t xml:space="preserve"> </w:t>
      </w:r>
      <w:r w:rsidR="774BC9D2" w:rsidRPr="00EE4E2A">
        <w:rPr>
          <w:rFonts w:ascii="Arial" w:hAnsi="Arial" w:cs="Arial"/>
        </w:rPr>
        <w:t xml:space="preserve">En el caso de los </w:t>
      </w:r>
      <w:r w:rsidR="00A8215F" w:rsidRPr="00EE4E2A">
        <w:rPr>
          <w:rFonts w:ascii="Arial" w:hAnsi="Arial" w:cs="Arial"/>
          <w:color w:val="000000" w:themeColor="text1"/>
        </w:rPr>
        <w:t>DTIE y DTIRM,</w:t>
      </w:r>
      <w:r w:rsidR="774BC9D2" w:rsidRPr="00EE4E2A">
        <w:rPr>
          <w:rFonts w:ascii="Arial" w:hAnsi="Arial" w:cs="Arial"/>
          <w:color w:val="000000" w:themeColor="text1"/>
        </w:rPr>
        <w:t xml:space="preserve"> </w:t>
      </w:r>
      <w:r w:rsidR="774BC9D2" w:rsidRPr="00EE4E2A">
        <w:rPr>
          <w:rFonts w:ascii="Arial" w:hAnsi="Arial" w:cs="Arial"/>
        </w:rPr>
        <w:t>se estará también a las condiciones que se defina</w:t>
      </w:r>
      <w:r w:rsidR="006F2C3B" w:rsidRPr="00EE4E2A">
        <w:rPr>
          <w:rFonts w:ascii="Arial" w:hAnsi="Arial" w:cs="Arial"/>
        </w:rPr>
        <w:t>n</w:t>
      </w:r>
      <w:r w:rsidR="774BC9D2" w:rsidRPr="00EE4E2A">
        <w:rPr>
          <w:rFonts w:ascii="Arial" w:hAnsi="Arial" w:cs="Arial"/>
        </w:rPr>
        <w:t xml:space="preserve"> en su memoria.</w:t>
      </w:r>
    </w:p>
    <w:p w14:paraId="70EEB566" w14:textId="62A3F5E0" w:rsidR="003C3D8E" w:rsidRPr="00EE4E2A" w:rsidRDefault="003C3D8E" w:rsidP="00F568EB">
      <w:pPr>
        <w:pStyle w:val="Textoindependiente"/>
        <w:numPr>
          <w:ilvl w:val="0"/>
          <w:numId w:val="5"/>
        </w:numPr>
        <w:tabs>
          <w:tab w:val="left" w:pos="369"/>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spacing w:val="-2"/>
        </w:rPr>
        <w:t>La</w:t>
      </w:r>
      <w:r w:rsidRPr="00EE4E2A">
        <w:rPr>
          <w:rFonts w:ascii="Arial" w:hAnsi="Arial" w:cs="Arial"/>
          <w:spacing w:val="22"/>
        </w:rPr>
        <w:t xml:space="preserve"> </w:t>
      </w:r>
      <w:r w:rsidRPr="00EE4E2A">
        <w:rPr>
          <w:rFonts w:ascii="Arial" w:hAnsi="Arial" w:cs="Arial"/>
          <w:spacing w:val="-1"/>
        </w:rPr>
        <w:t>solicitud</w:t>
      </w:r>
      <w:r w:rsidRPr="00EE4E2A">
        <w:rPr>
          <w:rFonts w:ascii="Arial" w:hAnsi="Arial" w:cs="Arial"/>
          <w:spacing w:val="23"/>
        </w:rPr>
        <w:t xml:space="preserve"> </w:t>
      </w:r>
      <w:r w:rsidRPr="00EE4E2A">
        <w:rPr>
          <w:rFonts w:ascii="Arial" w:hAnsi="Arial" w:cs="Arial"/>
        </w:rPr>
        <w:t>de</w:t>
      </w:r>
      <w:r w:rsidRPr="00EE4E2A">
        <w:rPr>
          <w:rFonts w:ascii="Arial" w:hAnsi="Arial" w:cs="Arial"/>
          <w:spacing w:val="22"/>
        </w:rPr>
        <w:t xml:space="preserve"> </w:t>
      </w:r>
      <w:r w:rsidRPr="00EE4E2A">
        <w:rPr>
          <w:rFonts w:ascii="Arial" w:hAnsi="Arial" w:cs="Arial"/>
        </w:rPr>
        <w:t>defensa</w:t>
      </w:r>
      <w:r w:rsidRPr="00EE4E2A">
        <w:rPr>
          <w:rFonts w:ascii="Arial" w:hAnsi="Arial" w:cs="Arial"/>
          <w:spacing w:val="25"/>
        </w:rPr>
        <w:t xml:space="preserve"> </w:t>
      </w:r>
      <w:r w:rsidRPr="00EE4E2A">
        <w:rPr>
          <w:rFonts w:ascii="Arial" w:hAnsi="Arial" w:cs="Arial"/>
        </w:rPr>
        <w:t>será</w:t>
      </w:r>
      <w:r w:rsidRPr="00EE4E2A">
        <w:rPr>
          <w:rFonts w:ascii="Arial" w:hAnsi="Arial" w:cs="Arial"/>
          <w:spacing w:val="22"/>
        </w:rPr>
        <w:t xml:space="preserve"> </w:t>
      </w:r>
      <w:r w:rsidRPr="00EE4E2A">
        <w:rPr>
          <w:rFonts w:ascii="Arial" w:hAnsi="Arial" w:cs="Arial"/>
          <w:spacing w:val="-1"/>
        </w:rPr>
        <w:t>validada</w:t>
      </w:r>
      <w:r w:rsidR="0015084B" w:rsidRPr="00EE4E2A">
        <w:rPr>
          <w:rFonts w:ascii="Arial" w:hAnsi="Arial" w:cs="Arial"/>
          <w:spacing w:val="-1"/>
        </w:rPr>
        <w:t xml:space="preserve"> </w:t>
      </w:r>
      <w:r w:rsidRPr="00EE4E2A">
        <w:rPr>
          <w:rFonts w:ascii="Arial" w:hAnsi="Arial" w:cs="Arial"/>
        </w:rPr>
        <w:t>por</w:t>
      </w:r>
      <w:r w:rsidRPr="00EE4E2A">
        <w:rPr>
          <w:rFonts w:ascii="Arial" w:hAnsi="Arial" w:cs="Arial"/>
          <w:spacing w:val="23"/>
        </w:rPr>
        <w:t xml:space="preserve"> </w:t>
      </w:r>
      <w:r w:rsidRPr="00EE4E2A">
        <w:rPr>
          <w:rFonts w:ascii="Arial" w:hAnsi="Arial" w:cs="Arial"/>
        </w:rPr>
        <w:t>la</w:t>
      </w:r>
      <w:r w:rsidRPr="00EE4E2A">
        <w:rPr>
          <w:rFonts w:ascii="Arial" w:hAnsi="Arial" w:cs="Arial"/>
          <w:spacing w:val="23"/>
        </w:rPr>
        <w:t xml:space="preserve"> </w:t>
      </w:r>
      <w:r w:rsidRPr="00EE4E2A">
        <w:rPr>
          <w:rFonts w:ascii="Arial" w:hAnsi="Arial" w:cs="Arial"/>
        </w:rPr>
        <w:t>Secretaría</w:t>
      </w:r>
      <w:r w:rsidRPr="00EE4E2A">
        <w:rPr>
          <w:rFonts w:ascii="Arial" w:hAnsi="Arial" w:cs="Arial"/>
          <w:spacing w:val="27"/>
        </w:rPr>
        <w:t xml:space="preserve"> </w:t>
      </w:r>
      <w:r w:rsidRPr="00EE4E2A">
        <w:rPr>
          <w:rFonts w:ascii="Arial" w:hAnsi="Arial" w:cs="Arial"/>
        </w:rPr>
        <w:t>de</w:t>
      </w:r>
      <w:r w:rsidRPr="00EE4E2A">
        <w:rPr>
          <w:rFonts w:ascii="Arial" w:hAnsi="Arial" w:cs="Arial"/>
          <w:spacing w:val="22"/>
        </w:rPr>
        <w:t xml:space="preserve"> </w:t>
      </w:r>
      <w:r w:rsidRPr="00EE4E2A">
        <w:rPr>
          <w:rFonts w:ascii="Arial" w:hAnsi="Arial" w:cs="Arial"/>
        </w:rPr>
        <w:t>Gestión</w:t>
      </w:r>
      <w:r w:rsidRPr="00EE4E2A">
        <w:rPr>
          <w:rFonts w:ascii="Arial" w:hAnsi="Arial" w:cs="Arial"/>
          <w:spacing w:val="49"/>
        </w:rPr>
        <w:t xml:space="preserve"> </w:t>
      </w:r>
      <w:r w:rsidRPr="00EE4E2A">
        <w:rPr>
          <w:rFonts w:ascii="Arial" w:hAnsi="Arial" w:cs="Arial"/>
          <w:spacing w:val="-1"/>
        </w:rPr>
        <w:t>Académica</w:t>
      </w:r>
      <w:r w:rsidRPr="00EE4E2A">
        <w:rPr>
          <w:rFonts w:ascii="Arial" w:hAnsi="Arial" w:cs="Arial"/>
          <w:spacing w:val="27"/>
        </w:rPr>
        <w:t xml:space="preserve"> </w:t>
      </w:r>
      <w:r w:rsidRPr="00EE4E2A">
        <w:rPr>
          <w:rFonts w:ascii="Arial" w:hAnsi="Arial" w:cs="Arial"/>
        </w:rPr>
        <w:t>correspondiente,</w:t>
      </w:r>
      <w:r w:rsidRPr="00EE4E2A">
        <w:rPr>
          <w:rFonts w:ascii="Arial" w:hAnsi="Arial" w:cs="Arial"/>
          <w:spacing w:val="28"/>
        </w:rPr>
        <w:t xml:space="preserve"> </w:t>
      </w:r>
      <w:r w:rsidRPr="00EE4E2A">
        <w:rPr>
          <w:rFonts w:ascii="Arial" w:hAnsi="Arial" w:cs="Arial"/>
        </w:rPr>
        <w:t>que</w:t>
      </w:r>
      <w:r w:rsidRPr="00EE4E2A">
        <w:rPr>
          <w:rFonts w:ascii="Arial" w:hAnsi="Arial" w:cs="Arial"/>
          <w:spacing w:val="28"/>
        </w:rPr>
        <w:t xml:space="preserve"> </w:t>
      </w:r>
      <w:r w:rsidRPr="00EE4E2A">
        <w:rPr>
          <w:rFonts w:ascii="Arial" w:hAnsi="Arial" w:cs="Arial"/>
        </w:rPr>
        <w:t>comprobará</w:t>
      </w:r>
      <w:r w:rsidRPr="00EE4E2A">
        <w:rPr>
          <w:rFonts w:ascii="Arial" w:hAnsi="Arial" w:cs="Arial"/>
          <w:spacing w:val="30"/>
        </w:rPr>
        <w:t xml:space="preserve"> </w:t>
      </w:r>
      <w:r w:rsidRPr="00EE4E2A">
        <w:rPr>
          <w:rFonts w:ascii="Arial" w:hAnsi="Arial" w:cs="Arial"/>
        </w:rPr>
        <w:t>que</w:t>
      </w:r>
      <w:r w:rsidRPr="00EE4E2A">
        <w:rPr>
          <w:rFonts w:ascii="Arial" w:hAnsi="Arial" w:cs="Arial"/>
          <w:spacing w:val="27"/>
        </w:rPr>
        <w:t xml:space="preserve"> </w:t>
      </w:r>
      <w:r w:rsidRPr="00EE4E2A">
        <w:rPr>
          <w:rFonts w:ascii="Arial" w:hAnsi="Arial" w:cs="Arial"/>
          <w:spacing w:val="-1"/>
        </w:rPr>
        <w:t>el</w:t>
      </w:r>
      <w:r w:rsidRPr="00EE4E2A">
        <w:rPr>
          <w:rFonts w:ascii="Arial" w:hAnsi="Arial" w:cs="Arial"/>
          <w:spacing w:val="29"/>
        </w:rPr>
        <w:t xml:space="preserve"> </w:t>
      </w:r>
      <w:r w:rsidRPr="00EE4E2A">
        <w:rPr>
          <w:rFonts w:ascii="Arial" w:hAnsi="Arial" w:cs="Arial"/>
          <w:spacing w:val="-1"/>
        </w:rPr>
        <w:t>estudiant</w:t>
      </w:r>
      <w:r w:rsidR="00292B3F" w:rsidRPr="00EE4E2A">
        <w:rPr>
          <w:rFonts w:ascii="Arial" w:hAnsi="Arial" w:cs="Arial"/>
          <w:spacing w:val="-1"/>
        </w:rPr>
        <w:t>ado</w:t>
      </w:r>
      <w:r w:rsidRPr="00EE4E2A">
        <w:rPr>
          <w:rFonts w:ascii="Arial" w:hAnsi="Arial" w:cs="Arial"/>
          <w:spacing w:val="31"/>
        </w:rPr>
        <w:t xml:space="preserve"> </w:t>
      </w:r>
      <w:r w:rsidRPr="00EE4E2A">
        <w:rPr>
          <w:rFonts w:ascii="Arial" w:hAnsi="Arial" w:cs="Arial"/>
          <w:spacing w:val="-1"/>
        </w:rPr>
        <w:t>cumple</w:t>
      </w:r>
      <w:r w:rsidRPr="00EE4E2A">
        <w:rPr>
          <w:rFonts w:ascii="Arial" w:hAnsi="Arial" w:cs="Arial"/>
          <w:spacing w:val="27"/>
        </w:rPr>
        <w:t xml:space="preserve"> </w:t>
      </w:r>
      <w:r w:rsidRPr="00EE4E2A">
        <w:rPr>
          <w:rFonts w:ascii="Arial" w:hAnsi="Arial" w:cs="Arial"/>
        </w:rPr>
        <w:t>todos</w:t>
      </w:r>
      <w:r w:rsidRPr="00EE4E2A">
        <w:rPr>
          <w:rFonts w:ascii="Arial" w:hAnsi="Arial" w:cs="Arial"/>
          <w:spacing w:val="29"/>
        </w:rPr>
        <w:t xml:space="preserve"> </w:t>
      </w:r>
      <w:r w:rsidRPr="00EE4E2A">
        <w:rPr>
          <w:rFonts w:ascii="Arial" w:hAnsi="Arial" w:cs="Arial"/>
        </w:rPr>
        <w:t>los</w:t>
      </w:r>
      <w:r w:rsidRPr="00EE4E2A">
        <w:rPr>
          <w:rFonts w:ascii="Arial" w:hAnsi="Arial" w:cs="Arial"/>
          <w:spacing w:val="41"/>
        </w:rPr>
        <w:t xml:space="preserve"> </w:t>
      </w:r>
      <w:r w:rsidRPr="00EE4E2A">
        <w:rPr>
          <w:rFonts w:ascii="Arial" w:hAnsi="Arial" w:cs="Arial"/>
          <w:spacing w:val="-1"/>
        </w:rPr>
        <w:t>requisitos</w:t>
      </w:r>
      <w:r w:rsidRPr="00EE4E2A">
        <w:rPr>
          <w:rFonts w:ascii="Arial" w:hAnsi="Arial" w:cs="Arial"/>
        </w:rPr>
        <w:t xml:space="preserve"> </w:t>
      </w:r>
      <w:r w:rsidRPr="00EE4E2A">
        <w:rPr>
          <w:rFonts w:ascii="Arial" w:hAnsi="Arial" w:cs="Arial"/>
          <w:spacing w:val="-1"/>
        </w:rPr>
        <w:t>necesarios</w:t>
      </w:r>
      <w:r w:rsidRPr="00EE4E2A">
        <w:rPr>
          <w:rFonts w:ascii="Arial" w:hAnsi="Arial" w:cs="Arial"/>
        </w:rPr>
        <w:t xml:space="preserve"> para</w:t>
      </w:r>
      <w:r w:rsidRPr="00EE4E2A">
        <w:rPr>
          <w:rFonts w:ascii="Arial" w:hAnsi="Arial" w:cs="Arial"/>
          <w:spacing w:val="-1"/>
        </w:rPr>
        <w:t xml:space="preserve"> </w:t>
      </w:r>
      <w:r w:rsidRPr="00EE4E2A">
        <w:rPr>
          <w:rFonts w:ascii="Arial" w:hAnsi="Arial" w:cs="Arial"/>
        </w:rPr>
        <w:t xml:space="preserve">la </w:t>
      </w:r>
      <w:r w:rsidRPr="00EE4E2A">
        <w:rPr>
          <w:rFonts w:ascii="Arial" w:hAnsi="Arial" w:cs="Arial"/>
          <w:spacing w:val="-1"/>
        </w:rPr>
        <w:t>defensa</w:t>
      </w:r>
      <w:r w:rsidRPr="00EE4E2A">
        <w:rPr>
          <w:rFonts w:ascii="Arial" w:hAnsi="Arial" w:cs="Arial"/>
        </w:rPr>
        <w:t xml:space="preserve"> </w:t>
      </w:r>
      <w:r w:rsidRPr="00EE4E2A">
        <w:rPr>
          <w:rFonts w:ascii="Arial" w:hAnsi="Arial" w:cs="Arial"/>
          <w:spacing w:val="-1"/>
        </w:rPr>
        <w:t>del</w:t>
      </w:r>
      <w:r w:rsidRPr="00EE4E2A">
        <w:rPr>
          <w:rFonts w:ascii="Arial" w:hAnsi="Arial" w:cs="Arial"/>
        </w:rPr>
        <w:t xml:space="preserve"> TFE.</w:t>
      </w:r>
    </w:p>
    <w:p w14:paraId="183223E2" w14:textId="01CD21CD" w:rsidR="003C3D8E" w:rsidRPr="00EE4E2A" w:rsidRDefault="001677E6" w:rsidP="00F568EB">
      <w:pPr>
        <w:pStyle w:val="Textoindependiente"/>
        <w:numPr>
          <w:ilvl w:val="0"/>
          <w:numId w:val="5"/>
        </w:numPr>
        <w:tabs>
          <w:tab w:val="left" w:pos="426"/>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 xml:space="preserve">Una vez </w:t>
      </w:r>
      <w:r w:rsidR="00EE3A17" w:rsidRPr="00EE4E2A">
        <w:rPr>
          <w:rFonts w:ascii="Arial" w:hAnsi="Arial" w:cs="Arial"/>
        </w:rPr>
        <w:t xml:space="preserve">validada la </w:t>
      </w:r>
      <w:r w:rsidR="00EE3A17" w:rsidRPr="00EE4E2A">
        <w:rPr>
          <w:rFonts w:ascii="Arial" w:hAnsi="Arial" w:cs="Arial"/>
          <w:spacing w:val="-1"/>
        </w:rPr>
        <w:t>solicitud</w:t>
      </w:r>
      <w:r w:rsidR="00EE3A17" w:rsidRPr="00EE4E2A">
        <w:rPr>
          <w:rFonts w:ascii="Arial" w:hAnsi="Arial" w:cs="Arial"/>
          <w:spacing w:val="23"/>
        </w:rPr>
        <w:t xml:space="preserve"> </w:t>
      </w:r>
      <w:r w:rsidR="00EE3A17" w:rsidRPr="00EE4E2A">
        <w:rPr>
          <w:rFonts w:ascii="Arial" w:hAnsi="Arial" w:cs="Arial"/>
        </w:rPr>
        <w:t>de</w:t>
      </w:r>
      <w:r w:rsidR="00EE3A17" w:rsidRPr="00EE4E2A">
        <w:rPr>
          <w:rFonts w:ascii="Arial" w:hAnsi="Arial" w:cs="Arial"/>
          <w:spacing w:val="22"/>
        </w:rPr>
        <w:t xml:space="preserve"> </w:t>
      </w:r>
      <w:r w:rsidR="00EE3A17" w:rsidRPr="00EE4E2A">
        <w:rPr>
          <w:rFonts w:ascii="Arial" w:hAnsi="Arial" w:cs="Arial"/>
        </w:rPr>
        <w:t>defensa</w:t>
      </w:r>
      <w:r w:rsidR="00EE3A17" w:rsidRPr="00EE4E2A">
        <w:rPr>
          <w:rFonts w:ascii="Arial" w:hAnsi="Arial" w:cs="Arial"/>
          <w:spacing w:val="25"/>
        </w:rPr>
        <w:t xml:space="preserve"> </w:t>
      </w:r>
      <w:r w:rsidR="00EE3A17" w:rsidRPr="00EE4E2A">
        <w:rPr>
          <w:rFonts w:ascii="Arial" w:hAnsi="Arial" w:cs="Arial"/>
        </w:rPr>
        <w:t>por</w:t>
      </w:r>
      <w:r w:rsidR="00EE3A17" w:rsidRPr="00EE4E2A">
        <w:rPr>
          <w:rFonts w:ascii="Arial" w:hAnsi="Arial" w:cs="Arial"/>
          <w:spacing w:val="23"/>
        </w:rPr>
        <w:t xml:space="preserve"> </w:t>
      </w:r>
      <w:r w:rsidR="00EE3A17" w:rsidRPr="00EE4E2A">
        <w:rPr>
          <w:rFonts w:ascii="Arial" w:hAnsi="Arial" w:cs="Arial"/>
        </w:rPr>
        <w:t>la</w:t>
      </w:r>
      <w:r w:rsidR="00EE3A17" w:rsidRPr="00EE4E2A">
        <w:rPr>
          <w:rFonts w:ascii="Arial" w:hAnsi="Arial" w:cs="Arial"/>
          <w:spacing w:val="23"/>
        </w:rPr>
        <w:t xml:space="preserve"> </w:t>
      </w:r>
      <w:r w:rsidR="00EE3A17" w:rsidRPr="00EE4E2A">
        <w:rPr>
          <w:rFonts w:ascii="Arial" w:hAnsi="Arial" w:cs="Arial"/>
        </w:rPr>
        <w:t>Secretaría</w:t>
      </w:r>
      <w:r w:rsidR="00EE3A17" w:rsidRPr="00EE4E2A">
        <w:rPr>
          <w:rFonts w:ascii="Arial" w:hAnsi="Arial" w:cs="Arial"/>
          <w:spacing w:val="27"/>
        </w:rPr>
        <w:t xml:space="preserve"> </w:t>
      </w:r>
      <w:r w:rsidR="00EE3A17" w:rsidRPr="00EE4E2A">
        <w:rPr>
          <w:rFonts w:ascii="Arial" w:hAnsi="Arial" w:cs="Arial"/>
        </w:rPr>
        <w:t>de</w:t>
      </w:r>
      <w:r w:rsidR="00EE3A17" w:rsidRPr="00EE4E2A">
        <w:rPr>
          <w:rFonts w:ascii="Arial" w:hAnsi="Arial" w:cs="Arial"/>
          <w:spacing w:val="22"/>
        </w:rPr>
        <w:t xml:space="preserve"> </w:t>
      </w:r>
      <w:r w:rsidR="00EE3A17" w:rsidRPr="00EE4E2A">
        <w:rPr>
          <w:rFonts w:ascii="Arial" w:hAnsi="Arial" w:cs="Arial"/>
        </w:rPr>
        <w:t>Gestión</w:t>
      </w:r>
      <w:r w:rsidR="00EE3A17" w:rsidRPr="00EE4E2A">
        <w:rPr>
          <w:rFonts w:ascii="Arial" w:hAnsi="Arial" w:cs="Arial"/>
          <w:spacing w:val="49"/>
        </w:rPr>
        <w:t xml:space="preserve"> </w:t>
      </w:r>
      <w:r w:rsidR="00EE3A17" w:rsidRPr="00EE4E2A">
        <w:rPr>
          <w:rFonts w:ascii="Arial" w:hAnsi="Arial" w:cs="Arial"/>
          <w:spacing w:val="-1"/>
        </w:rPr>
        <w:t>Académica</w:t>
      </w:r>
      <w:r w:rsidR="00EE3A17" w:rsidRPr="00EE4E2A">
        <w:rPr>
          <w:rFonts w:ascii="Arial" w:hAnsi="Arial" w:cs="Arial"/>
          <w:spacing w:val="27"/>
        </w:rPr>
        <w:t xml:space="preserve"> </w:t>
      </w:r>
      <w:r w:rsidR="00EE3A17" w:rsidRPr="00EE4E2A">
        <w:rPr>
          <w:rFonts w:ascii="Arial" w:hAnsi="Arial" w:cs="Arial"/>
        </w:rPr>
        <w:t>correspondiente</w:t>
      </w:r>
      <w:r w:rsidRPr="00EE4E2A">
        <w:rPr>
          <w:rFonts w:ascii="Arial" w:hAnsi="Arial" w:cs="Arial"/>
        </w:rPr>
        <w:t xml:space="preserve">, </w:t>
      </w:r>
      <w:r w:rsidR="00323FA5" w:rsidRPr="00EE4E2A">
        <w:rPr>
          <w:rFonts w:ascii="Arial" w:hAnsi="Arial" w:cs="Arial"/>
        </w:rPr>
        <w:t xml:space="preserve">el director del TFE dispondrá de un plazo máximo de 5 días hábiles para </w:t>
      </w:r>
      <w:r w:rsidRPr="00EE4E2A">
        <w:rPr>
          <w:rFonts w:ascii="Arial" w:hAnsi="Arial" w:cs="Arial"/>
        </w:rPr>
        <w:t>aproba</w:t>
      </w:r>
      <w:r w:rsidR="00323FA5" w:rsidRPr="00EE4E2A">
        <w:rPr>
          <w:rFonts w:ascii="Arial" w:hAnsi="Arial" w:cs="Arial"/>
        </w:rPr>
        <w:t>r</w:t>
      </w:r>
      <w:r w:rsidRPr="00EE4E2A">
        <w:rPr>
          <w:rFonts w:ascii="Arial" w:hAnsi="Arial" w:cs="Arial"/>
        </w:rPr>
        <w:t xml:space="preserve"> </w:t>
      </w:r>
      <w:r w:rsidR="003C3D8E" w:rsidRPr="00EE4E2A">
        <w:rPr>
          <w:rFonts w:ascii="Arial" w:hAnsi="Arial" w:cs="Arial"/>
        </w:rPr>
        <w:t>o</w:t>
      </w:r>
      <w:r w:rsidR="003C3D8E" w:rsidRPr="00EE4E2A">
        <w:rPr>
          <w:rFonts w:ascii="Arial" w:hAnsi="Arial" w:cs="Arial"/>
          <w:spacing w:val="38"/>
        </w:rPr>
        <w:t xml:space="preserve"> </w:t>
      </w:r>
      <w:r w:rsidR="003C3D8E" w:rsidRPr="00EE4E2A">
        <w:rPr>
          <w:rFonts w:ascii="Arial" w:hAnsi="Arial" w:cs="Arial"/>
          <w:spacing w:val="-1"/>
        </w:rPr>
        <w:t>rechaza</w:t>
      </w:r>
      <w:r w:rsidR="00323FA5" w:rsidRPr="00EE4E2A">
        <w:rPr>
          <w:rFonts w:ascii="Arial" w:hAnsi="Arial" w:cs="Arial"/>
          <w:spacing w:val="-1"/>
        </w:rPr>
        <w:t xml:space="preserve">r la </w:t>
      </w:r>
      <w:r w:rsidR="0055593D" w:rsidRPr="00EE4E2A">
        <w:rPr>
          <w:rFonts w:ascii="Arial" w:hAnsi="Arial" w:cs="Arial"/>
          <w:spacing w:val="-1"/>
        </w:rPr>
        <w:t>solicitud</w:t>
      </w:r>
      <w:r w:rsidR="00323FA5" w:rsidRPr="00EE4E2A">
        <w:rPr>
          <w:rFonts w:ascii="Arial" w:hAnsi="Arial" w:cs="Arial"/>
          <w:spacing w:val="-1"/>
        </w:rPr>
        <w:t xml:space="preserve"> de defensa</w:t>
      </w:r>
      <w:r w:rsidR="00881223" w:rsidRPr="00EE4E2A">
        <w:rPr>
          <w:rFonts w:ascii="Arial" w:hAnsi="Arial" w:cs="Arial"/>
          <w:spacing w:val="-1"/>
        </w:rPr>
        <w:t>. En este último caso, deberá justificarlo.</w:t>
      </w:r>
    </w:p>
    <w:p w14:paraId="6E862CA3" w14:textId="45F98969" w:rsidR="005B6E19" w:rsidRPr="00EE4E2A" w:rsidRDefault="005B6E19" w:rsidP="00F568EB">
      <w:pPr>
        <w:pStyle w:val="Textoindependiente"/>
        <w:numPr>
          <w:ilvl w:val="0"/>
          <w:numId w:val="5"/>
        </w:numPr>
        <w:tabs>
          <w:tab w:val="left" w:pos="426"/>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 </w:t>
      </w:r>
      <w:r w:rsidR="003C3D8E" w:rsidRPr="00EE4E2A">
        <w:rPr>
          <w:rFonts w:ascii="Arial" w:hAnsi="Arial" w:cs="Arial"/>
        </w:rPr>
        <w:t xml:space="preserve">En el </w:t>
      </w:r>
      <w:r w:rsidR="0055593D" w:rsidRPr="00EE4E2A">
        <w:rPr>
          <w:rFonts w:ascii="Arial" w:hAnsi="Arial" w:cs="Arial"/>
        </w:rPr>
        <w:t>caso</w:t>
      </w:r>
      <w:r w:rsidR="003C3D8E" w:rsidRPr="00EE4E2A">
        <w:rPr>
          <w:rFonts w:ascii="Arial" w:hAnsi="Arial" w:cs="Arial"/>
        </w:rPr>
        <w:t xml:space="preserve"> de aprobación de la solicitud de defensa, el director del TFE propondrá el tribunal que </w:t>
      </w:r>
      <w:r w:rsidR="00A321A6" w:rsidRPr="00EE4E2A">
        <w:rPr>
          <w:rFonts w:ascii="Arial" w:hAnsi="Arial" w:cs="Arial"/>
        </w:rPr>
        <w:t>calificará</w:t>
      </w:r>
      <w:r w:rsidR="003C3D8E" w:rsidRPr="00EE4E2A">
        <w:rPr>
          <w:rFonts w:ascii="Arial" w:hAnsi="Arial" w:cs="Arial"/>
        </w:rPr>
        <w:t xml:space="preserve"> dicho </w:t>
      </w:r>
      <w:r w:rsidR="0055593D" w:rsidRPr="00EE4E2A">
        <w:rPr>
          <w:rFonts w:ascii="Arial" w:hAnsi="Arial" w:cs="Arial"/>
        </w:rPr>
        <w:t>trabajo, según lo establecido en el artículo 1</w:t>
      </w:r>
      <w:r w:rsidR="00D53D5F" w:rsidRPr="00EE4E2A">
        <w:rPr>
          <w:rFonts w:ascii="Arial" w:hAnsi="Arial" w:cs="Arial"/>
        </w:rPr>
        <w:t>1</w:t>
      </w:r>
      <w:r w:rsidR="0055593D" w:rsidRPr="00EE4E2A">
        <w:rPr>
          <w:rFonts w:ascii="Arial" w:hAnsi="Arial" w:cs="Arial"/>
        </w:rPr>
        <w:t xml:space="preserve"> de este Reglamento</w:t>
      </w:r>
      <w:r w:rsidR="00A321A6" w:rsidRPr="00EE4E2A">
        <w:rPr>
          <w:rFonts w:ascii="Arial" w:hAnsi="Arial" w:cs="Arial"/>
        </w:rPr>
        <w:t>. As</w:t>
      </w:r>
      <w:r w:rsidR="00113B00" w:rsidRPr="00EE4E2A">
        <w:rPr>
          <w:rFonts w:ascii="Arial" w:hAnsi="Arial" w:cs="Arial"/>
        </w:rPr>
        <w:t>i</w:t>
      </w:r>
      <w:r w:rsidR="00A321A6" w:rsidRPr="00EE4E2A">
        <w:rPr>
          <w:rFonts w:ascii="Arial" w:hAnsi="Arial" w:cs="Arial"/>
        </w:rPr>
        <w:t>mismo,</w:t>
      </w:r>
      <w:r w:rsidR="007C3108" w:rsidRPr="00EE4E2A">
        <w:rPr>
          <w:rFonts w:ascii="Arial" w:hAnsi="Arial" w:cs="Arial"/>
        </w:rPr>
        <w:t xml:space="preserve"> fijará </w:t>
      </w:r>
      <w:r w:rsidR="003C3D8E" w:rsidRPr="00EE4E2A">
        <w:rPr>
          <w:rFonts w:ascii="Arial" w:hAnsi="Arial" w:cs="Arial"/>
        </w:rPr>
        <w:t>la fecha de defensa</w:t>
      </w:r>
      <w:r w:rsidR="007C3108" w:rsidRPr="00EE4E2A">
        <w:rPr>
          <w:rFonts w:ascii="Arial" w:hAnsi="Arial" w:cs="Arial"/>
        </w:rPr>
        <w:t>, modificando la</w:t>
      </w:r>
      <w:r w:rsidR="00B7611C" w:rsidRPr="00EE4E2A">
        <w:rPr>
          <w:rFonts w:ascii="Arial" w:hAnsi="Arial" w:cs="Arial"/>
        </w:rPr>
        <w:t xml:space="preserve"> propuesta</w:t>
      </w:r>
      <w:r w:rsidR="007C3108" w:rsidRPr="00EE4E2A">
        <w:rPr>
          <w:rFonts w:ascii="Arial" w:hAnsi="Arial" w:cs="Arial"/>
        </w:rPr>
        <w:t xml:space="preserve"> realizada</w:t>
      </w:r>
      <w:r w:rsidR="00B7611C" w:rsidRPr="00EE4E2A">
        <w:rPr>
          <w:rFonts w:ascii="Arial" w:hAnsi="Arial" w:cs="Arial"/>
        </w:rPr>
        <w:t xml:space="preserve"> por el estudiant</w:t>
      </w:r>
      <w:r w:rsidR="00292B3F" w:rsidRPr="00EE4E2A">
        <w:rPr>
          <w:rFonts w:ascii="Arial" w:hAnsi="Arial" w:cs="Arial"/>
        </w:rPr>
        <w:t>ado</w:t>
      </w:r>
      <w:r w:rsidR="00881223" w:rsidRPr="00EE4E2A">
        <w:rPr>
          <w:rFonts w:ascii="Arial" w:hAnsi="Arial" w:cs="Arial"/>
        </w:rPr>
        <w:t>,</w:t>
      </w:r>
      <w:r w:rsidR="007C3108" w:rsidRPr="00EE4E2A">
        <w:rPr>
          <w:rFonts w:ascii="Arial" w:hAnsi="Arial" w:cs="Arial"/>
        </w:rPr>
        <w:t xml:space="preserve"> si procede</w:t>
      </w:r>
      <w:r w:rsidR="003C3D8E" w:rsidRPr="00EE4E2A">
        <w:rPr>
          <w:rFonts w:ascii="Arial" w:hAnsi="Arial" w:cs="Arial"/>
        </w:rPr>
        <w:t>, si</w:t>
      </w:r>
      <w:r w:rsidR="007C3108" w:rsidRPr="00EE4E2A">
        <w:rPr>
          <w:rFonts w:ascii="Arial" w:hAnsi="Arial" w:cs="Arial"/>
        </w:rPr>
        <w:t>empre que</w:t>
      </w:r>
      <w:r w:rsidR="003C3D8E" w:rsidRPr="00EE4E2A">
        <w:rPr>
          <w:rFonts w:ascii="Arial" w:hAnsi="Arial" w:cs="Arial"/>
        </w:rPr>
        <w:t xml:space="preserve"> no est</w:t>
      </w:r>
      <w:r w:rsidR="007C3108" w:rsidRPr="00EE4E2A">
        <w:rPr>
          <w:rFonts w:ascii="Arial" w:hAnsi="Arial" w:cs="Arial"/>
        </w:rPr>
        <w:t>é</w:t>
      </w:r>
      <w:r w:rsidR="003C3D8E" w:rsidRPr="00EE4E2A">
        <w:rPr>
          <w:rFonts w:ascii="Arial" w:hAnsi="Arial" w:cs="Arial"/>
        </w:rPr>
        <w:t xml:space="preserve"> establecida previamente por el </w:t>
      </w:r>
      <w:r w:rsidR="0025413D" w:rsidRPr="00EE4E2A">
        <w:rPr>
          <w:rFonts w:ascii="Arial" w:hAnsi="Arial" w:cs="Arial"/>
        </w:rPr>
        <w:t>C</w:t>
      </w:r>
      <w:r w:rsidR="003C3D8E" w:rsidRPr="00EE4E2A">
        <w:rPr>
          <w:rFonts w:ascii="Arial" w:hAnsi="Arial" w:cs="Arial"/>
        </w:rPr>
        <w:t>entro.</w:t>
      </w:r>
    </w:p>
    <w:p w14:paraId="26371812" w14:textId="24A26F8A" w:rsidR="003308D6" w:rsidRPr="00EE4E2A" w:rsidRDefault="003308D6" w:rsidP="007907AC">
      <w:pPr>
        <w:pStyle w:val="Textoindependiente"/>
        <w:numPr>
          <w:ilvl w:val="0"/>
          <w:numId w:val="5"/>
        </w:numPr>
        <w:tabs>
          <w:tab w:val="left" w:pos="426"/>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Una vez aprobada la defensa del TFE por parte del director del trabajo, el estudiant</w:t>
      </w:r>
      <w:r w:rsidR="00292B3F" w:rsidRPr="00EE4E2A">
        <w:rPr>
          <w:rFonts w:ascii="Arial" w:hAnsi="Arial" w:cs="Arial"/>
        </w:rPr>
        <w:t>ado</w:t>
      </w:r>
      <w:r w:rsidRPr="00EE4E2A">
        <w:rPr>
          <w:rFonts w:ascii="Arial" w:hAnsi="Arial" w:cs="Arial"/>
        </w:rPr>
        <w:t xml:space="preserve"> dispondrá de dos días hábiles para recusar al tribunal o de reclamar una fecha de defensa distinta, todo ello de manera justificada y a través de una instancia dirigida al director del Centro.</w:t>
      </w:r>
    </w:p>
    <w:p w14:paraId="213E1370" w14:textId="77777777" w:rsidR="00881223" w:rsidRPr="00EE4E2A" w:rsidRDefault="00881223" w:rsidP="007907AC">
      <w:pPr>
        <w:pStyle w:val="Textoindependiente"/>
        <w:numPr>
          <w:ilvl w:val="0"/>
          <w:numId w:val="5"/>
        </w:numPr>
        <w:tabs>
          <w:tab w:val="left" w:pos="426"/>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Para salvaguardar el derecho de recusación indicado en el punto anterior, la aprobación del director de Departamento no podrá realizarse antes de transcurridos tres días desde la autorización de defensa por parte del director del TFE.</w:t>
      </w:r>
    </w:p>
    <w:p w14:paraId="0DDA4997" w14:textId="2CFEDE3C" w:rsidR="006507E9" w:rsidRDefault="006507E9" w:rsidP="007907AC">
      <w:pPr>
        <w:pStyle w:val="Textoindependiente"/>
        <w:numPr>
          <w:ilvl w:val="0"/>
          <w:numId w:val="5"/>
        </w:numPr>
        <w:tabs>
          <w:tab w:val="left" w:pos="426"/>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La propuesta de tribunal y fecha de defensa deberá constar de la aprobación del director de Departamento previa a su aprobación definitiva por parte del </w:t>
      </w:r>
      <w:r w:rsidRPr="00EE4E2A">
        <w:rPr>
          <w:rFonts w:ascii="Arial" w:hAnsi="Arial" w:cs="Arial"/>
        </w:rPr>
        <w:lastRenderedPageBreak/>
        <w:t>director del Centro. </w:t>
      </w:r>
    </w:p>
    <w:p w14:paraId="1CA6A985" w14:textId="77777777" w:rsidR="00984653" w:rsidRPr="00EE4E2A" w:rsidRDefault="00984653" w:rsidP="00984653">
      <w:pPr>
        <w:pStyle w:val="Textoindependiente"/>
        <w:tabs>
          <w:tab w:val="left" w:pos="426"/>
          <w:tab w:val="left" w:pos="567"/>
        </w:tabs>
        <w:kinsoku w:val="0"/>
        <w:overflowPunct w:val="0"/>
        <w:spacing w:before="120" w:after="120" w:line="276" w:lineRule="auto"/>
        <w:ind w:left="284" w:right="-59"/>
        <w:mirrorIndents/>
        <w:jc w:val="both"/>
        <w:rPr>
          <w:rFonts w:ascii="Arial" w:hAnsi="Arial" w:cs="Arial"/>
        </w:rPr>
      </w:pPr>
    </w:p>
    <w:p w14:paraId="4808A434" w14:textId="3BC55592"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8A7435" w:rsidRPr="00EE4E2A">
        <w:rPr>
          <w:rFonts w:ascii="Arial" w:hAnsi="Arial" w:cs="Arial"/>
        </w:rPr>
        <w:t>11</w:t>
      </w:r>
      <w:r w:rsidRPr="00EE4E2A">
        <w:rPr>
          <w:rFonts w:ascii="Arial" w:hAnsi="Arial" w:cs="Arial"/>
        </w:rPr>
        <w:t xml:space="preserve">. Tribunal </w:t>
      </w:r>
      <w:r w:rsidRPr="00EE4E2A">
        <w:rPr>
          <w:rFonts w:ascii="Arial" w:hAnsi="Arial" w:cs="Arial"/>
          <w:spacing w:val="-1"/>
        </w:rPr>
        <w:t xml:space="preserve">de </w:t>
      </w:r>
      <w:r w:rsidRPr="00EE4E2A">
        <w:rPr>
          <w:rFonts w:ascii="Arial" w:hAnsi="Arial" w:cs="Arial"/>
        </w:rPr>
        <w:t>evaluación</w:t>
      </w:r>
    </w:p>
    <w:p w14:paraId="0E9033F0" w14:textId="1334EBAF" w:rsidR="003C3D8E" w:rsidRPr="00EE4E2A" w:rsidRDefault="00440BAC" w:rsidP="00EE3A17">
      <w:pPr>
        <w:pStyle w:val="Textoindependiente"/>
        <w:numPr>
          <w:ilvl w:val="0"/>
          <w:numId w:val="4"/>
        </w:numPr>
        <w:tabs>
          <w:tab w:val="left" w:pos="284"/>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L</w:t>
      </w:r>
      <w:r w:rsidR="003C3D8E" w:rsidRPr="00EE4E2A">
        <w:rPr>
          <w:rFonts w:ascii="Arial" w:hAnsi="Arial" w:cs="Arial"/>
        </w:rPr>
        <w:t>a</w:t>
      </w:r>
      <w:r w:rsidR="003C3D8E" w:rsidRPr="00EE4E2A">
        <w:rPr>
          <w:rFonts w:ascii="Arial" w:hAnsi="Arial" w:cs="Arial"/>
          <w:spacing w:val="32"/>
        </w:rPr>
        <w:t xml:space="preserve"> </w:t>
      </w:r>
      <w:r w:rsidR="003C3D8E" w:rsidRPr="00EE4E2A">
        <w:rPr>
          <w:rFonts w:ascii="Arial" w:hAnsi="Arial" w:cs="Arial"/>
          <w:spacing w:val="-1"/>
        </w:rPr>
        <w:t>composición</w:t>
      </w:r>
      <w:r w:rsidR="003C3D8E" w:rsidRPr="00EE4E2A">
        <w:rPr>
          <w:rFonts w:ascii="Arial" w:hAnsi="Arial" w:cs="Arial"/>
          <w:spacing w:val="33"/>
        </w:rPr>
        <w:t xml:space="preserve"> </w:t>
      </w:r>
      <w:r w:rsidR="003C3D8E" w:rsidRPr="00EE4E2A">
        <w:rPr>
          <w:rFonts w:ascii="Arial" w:hAnsi="Arial" w:cs="Arial"/>
        </w:rPr>
        <w:t>de</w:t>
      </w:r>
      <w:r w:rsidR="003C3D8E" w:rsidRPr="00EE4E2A">
        <w:rPr>
          <w:rFonts w:ascii="Arial" w:hAnsi="Arial" w:cs="Arial"/>
          <w:spacing w:val="34"/>
        </w:rPr>
        <w:t xml:space="preserve"> </w:t>
      </w:r>
      <w:r w:rsidR="003C3D8E" w:rsidRPr="00EE4E2A">
        <w:rPr>
          <w:rFonts w:ascii="Arial" w:hAnsi="Arial" w:cs="Arial"/>
        </w:rPr>
        <w:t>los</w:t>
      </w:r>
      <w:r w:rsidR="003C3D8E" w:rsidRPr="00EE4E2A">
        <w:rPr>
          <w:rFonts w:ascii="Arial" w:hAnsi="Arial" w:cs="Arial"/>
          <w:spacing w:val="33"/>
        </w:rPr>
        <w:t xml:space="preserve"> </w:t>
      </w:r>
      <w:r w:rsidR="003C3D8E" w:rsidRPr="00EE4E2A">
        <w:rPr>
          <w:rFonts w:ascii="Arial" w:hAnsi="Arial" w:cs="Arial"/>
          <w:spacing w:val="-1"/>
        </w:rPr>
        <w:t>tribunales,</w:t>
      </w:r>
      <w:r w:rsidR="003C3D8E" w:rsidRPr="00EE4E2A">
        <w:rPr>
          <w:rFonts w:ascii="Arial" w:hAnsi="Arial" w:cs="Arial"/>
          <w:spacing w:val="33"/>
        </w:rPr>
        <w:t xml:space="preserve"> </w:t>
      </w:r>
      <w:r w:rsidR="003C3D8E" w:rsidRPr="00EE4E2A">
        <w:rPr>
          <w:rFonts w:ascii="Arial" w:hAnsi="Arial" w:cs="Arial"/>
          <w:spacing w:val="-1"/>
        </w:rPr>
        <w:t>en</w:t>
      </w:r>
      <w:r w:rsidR="003C3D8E" w:rsidRPr="00EE4E2A">
        <w:rPr>
          <w:rFonts w:ascii="Arial" w:hAnsi="Arial" w:cs="Arial"/>
          <w:spacing w:val="35"/>
        </w:rPr>
        <w:t xml:space="preserve"> </w:t>
      </w:r>
      <w:r w:rsidR="003C3D8E" w:rsidRPr="00EE4E2A">
        <w:rPr>
          <w:rFonts w:ascii="Arial" w:hAnsi="Arial" w:cs="Arial"/>
          <w:spacing w:val="-1"/>
        </w:rPr>
        <w:t>cualquiera</w:t>
      </w:r>
      <w:r w:rsidR="003C3D8E" w:rsidRPr="00EE4E2A">
        <w:rPr>
          <w:rFonts w:ascii="Arial" w:hAnsi="Arial" w:cs="Arial"/>
          <w:spacing w:val="32"/>
        </w:rPr>
        <w:t xml:space="preserve"> </w:t>
      </w:r>
      <w:r w:rsidR="003C3D8E" w:rsidRPr="00EE4E2A">
        <w:rPr>
          <w:rFonts w:ascii="Arial" w:hAnsi="Arial" w:cs="Arial"/>
          <w:spacing w:val="1"/>
        </w:rPr>
        <w:t>de</w:t>
      </w:r>
      <w:r w:rsidR="003C3D8E" w:rsidRPr="00EE4E2A">
        <w:rPr>
          <w:rFonts w:ascii="Arial" w:hAnsi="Arial" w:cs="Arial"/>
          <w:spacing w:val="32"/>
        </w:rPr>
        <w:t xml:space="preserve"> </w:t>
      </w:r>
      <w:r w:rsidR="003C3D8E" w:rsidRPr="00EE4E2A">
        <w:rPr>
          <w:rFonts w:ascii="Arial" w:hAnsi="Arial" w:cs="Arial"/>
        </w:rPr>
        <w:t>sus</w:t>
      </w:r>
      <w:r w:rsidR="003C3D8E" w:rsidRPr="00EE4E2A">
        <w:rPr>
          <w:rFonts w:ascii="Arial" w:hAnsi="Arial" w:cs="Arial"/>
          <w:spacing w:val="71"/>
        </w:rPr>
        <w:t xml:space="preserve"> </w:t>
      </w:r>
      <w:r w:rsidR="003C3D8E" w:rsidRPr="00EE4E2A">
        <w:rPr>
          <w:rFonts w:ascii="Arial" w:hAnsi="Arial" w:cs="Arial"/>
          <w:spacing w:val="-1"/>
        </w:rPr>
        <w:t>modalidades,</w:t>
      </w:r>
      <w:r w:rsidR="003C3D8E" w:rsidRPr="00EE4E2A">
        <w:rPr>
          <w:rFonts w:ascii="Arial" w:hAnsi="Arial" w:cs="Arial"/>
          <w:spacing w:val="21"/>
        </w:rPr>
        <w:t xml:space="preserve"> </w:t>
      </w:r>
      <w:r w:rsidR="003C3D8E" w:rsidRPr="00EE4E2A">
        <w:rPr>
          <w:rFonts w:ascii="Arial" w:hAnsi="Arial" w:cs="Arial"/>
          <w:spacing w:val="-1"/>
        </w:rPr>
        <w:t>será</w:t>
      </w:r>
      <w:r w:rsidR="003C3D8E" w:rsidRPr="00EE4E2A">
        <w:rPr>
          <w:rFonts w:ascii="Arial" w:hAnsi="Arial" w:cs="Arial"/>
          <w:spacing w:val="19"/>
        </w:rPr>
        <w:t xml:space="preserve"> </w:t>
      </w:r>
      <w:r w:rsidR="003C3D8E" w:rsidRPr="00EE4E2A">
        <w:rPr>
          <w:rFonts w:ascii="Arial" w:hAnsi="Arial" w:cs="Arial"/>
        </w:rPr>
        <w:t>de</w:t>
      </w:r>
      <w:r w:rsidR="003C3D8E" w:rsidRPr="00EE4E2A">
        <w:rPr>
          <w:rFonts w:ascii="Arial" w:hAnsi="Arial" w:cs="Arial"/>
          <w:spacing w:val="20"/>
        </w:rPr>
        <w:t xml:space="preserve"> </w:t>
      </w:r>
      <w:r w:rsidR="003C3D8E" w:rsidRPr="00EE4E2A">
        <w:rPr>
          <w:rFonts w:ascii="Arial" w:hAnsi="Arial" w:cs="Arial"/>
        </w:rPr>
        <w:t>tres</w:t>
      </w:r>
      <w:r w:rsidR="003C3D8E" w:rsidRPr="00EE4E2A">
        <w:rPr>
          <w:rFonts w:ascii="Arial" w:hAnsi="Arial" w:cs="Arial"/>
          <w:spacing w:val="21"/>
        </w:rPr>
        <w:t xml:space="preserve"> </w:t>
      </w:r>
      <w:r w:rsidR="003C3D8E" w:rsidRPr="00EE4E2A">
        <w:rPr>
          <w:rFonts w:ascii="Arial" w:hAnsi="Arial" w:cs="Arial"/>
          <w:spacing w:val="-1"/>
        </w:rPr>
        <w:t>miembros titulares</w:t>
      </w:r>
      <w:r w:rsidR="0034366A" w:rsidRPr="00EE4E2A">
        <w:rPr>
          <w:rFonts w:ascii="Arial" w:hAnsi="Arial" w:cs="Arial"/>
          <w:spacing w:val="-1"/>
        </w:rPr>
        <w:t xml:space="preserve"> </w:t>
      </w:r>
      <w:r w:rsidR="003C3D8E" w:rsidRPr="00EE4E2A">
        <w:rPr>
          <w:rFonts w:ascii="Arial" w:hAnsi="Arial" w:cs="Arial"/>
          <w:spacing w:val="-1"/>
        </w:rPr>
        <w:t>y tres suplentes</w:t>
      </w:r>
      <w:r w:rsidR="008C37F8" w:rsidRPr="00EE4E2A">
        <w:rPr>
          <w:rFonts w:ascii="Arial" w:hAnsi="Arial" w:cs="Arial"/>
          <w:spacing w:val="-1"/>
        </w:rPr>
        <w:t>;</w:t>
      </w:r>
      <w:r w:rsidR="003C3D8E" w:rsidRPr="00EE4E2A">
        <w:rPr>
          <w:rFonts w:ascii="Arial" w:hAnsi="Arial" w:cs="Arial"/>
          <w:spacing w:val="-1"/>
        </w:rPr>
        <w:t xml:space="preserve"> </w:t>
      </w:r>
      <w:r w:rsidR="005335D5" w:rsidRPr="00EE4E2A">
        <w:rPr>
          <w:rFonts w:ascii="Arial" w:hAnsi="Arial" w:cs="Arial"/>
          <w:spacing w:val="-1"/>
        </w:rPr>
        <w:t>en ambos</w:t>
      </w:r>
      <w:r w:rsidR="0041053D" w:rsidRPr="00EE4E2A">
        <w:rPr>
          <w:rFonts w:ascii="Arial" w:hAnsi="Arial" w:cs="Arial"/>
          <w:spacing w:val="-1"/>
        </w:rPr>
        <w:t xml:space="preserve"> casos</w:t>
      </w:r>
      <w:r w:rsidR="004A7052" w:rsidRPr="00EE4E2A">
        <w:rPr>
          <w:rFonts w:ascii="Arial" w:hAnsi="Arial" w:cs="Arial"/>
          <w:spacing w:val="-1"/>
        </w:rPr>
        <w:t xml:space="preserve"> uno de los tres </w:t>
      </w:r>
      <w:r w:rsidR="00711075" w:rsidRPr="00EE4E2A">
        <w:rPr>
          <w:rFonts w:ascii="Arial" w:hAnsi="Arial" w:cs="Arial"/>
          <w:spacing w:val="-1"/>
        </w:rPr>
        <w:t>figurará co</w:t>
      </w:r>
      <w:r w:rsidR="004A7052" w:rsidRPr="00EE4E2A">
        <w:rPr>
          <w:rFonts w:ascii="Arial" w:hAnsi="Arial" w:cs="Arial"/>
          <w:spacing w:val="-1"/>
        </w:rPr>
        <w:t>mo presidente</w:t>
      </w:r>
      <w:r w:rsidR="00711075" w:rsidRPr="00EE4E2A">
        <w:rPr>
          <w:rFonts w:ascii="Arial" w:hAnsi="Arial" w:cs="Arial"/>
          <w:spacing w:val="-1"/>
        </w:rPr>
        <w:t xml:space="preserve"> y los otros dos como vocales</w:t>
      </w:r>
      <w:r w:rsidR="004D39EB" w:rsidRPr="00EE4E2A">
        <w:rPr>
          <w:rFonts w:ascii="Arial" w:hAnsi="Arial" w:cs="Arial"/>
          <w:spacing w:val="-1"/>
        </w:rPr>
        <w:t>, ejerciendo uno de ellos como secretario</w:t>
      </w:r>
      <w:r w:rsidR="0041053D" w:rsidRPr="00EE4E2A">
        <w:rPr>
          <w:rFonts w:ascii="Arial" w:hAnsi="Arial" w:cs="Arial"/>
          <w:spacing w:val="-1"/>
        </w:rPr>
        <w:t xml:space="preserve">. </w:t>
      </w:r>
      <w:r w:rsidR="00BE232E" w:rsidRPr="00EE4E2A">
        <w:rPr>
          <w:rFonts w:ascii="Arial" w:hAnsi="Arial" w:cs="Arial"/>
          <w:spacing w:val="4"/>
        </w:rPr>
        <w:t>P</w:t>
      </w:r>
      <w:r w:rsidR="2956595A" w:rsidRPr="00EE4E2A">
        <w:rPr>
          <w:rFonts w:ascii="Arial" w:hAnsi="Arial" w:cs="Arial"/>
          <w:spacing w:val="4"/>
        </w:rPr>
        <w:t>odrá</w:t>
      </w:r>
      <w:r w:rsidR="00656629" w:rsidRPr="00EE4E2A">
        <w:rPr>
          <w:rFonts w:ascii="Arial" w:hAnsi="Arial" w:cs="Arial"/>
          <w:spacing w:val="4"/>
        </w:rPr>
        <w:t xml:space="preserve"> formar parte del Tribunal</w:t>
      </w:r>
      <w:r w:rsidR="0077237B" w:rsidRPr="00EE4E2A">
        <w:rPr>
          <w:rFonts w:ascii="Arial" w:hAnsi="Arial" w:cs="Arial"/>
          <w:spacing w:val="4"/>
        </w:rPr>
        <w:t>, como vocal,</w:t>
      </w:r>
      <w:r w:rsidR="00656629" w:rsidRPr="00EE4E2A">
        <w:rPr>
          <w:rFonts w:ascii="Arial" w:hAnsi="Arial" w:cs="Arial"/>
          <w:spacing w:val="4"/>
        </w:rPr>
        <w:t xml:space="preserve"> el director del TFE o alguno de los codirectores, si los hubiera, aunque sólo podrá estar uno de ellos entre los miembros titulares y otro entre los suplentes. En cualquier caso</w:t>
      </w:r>
      <w:r w:rsidR="0077237B" w:rsidRPr="00EE4E2A">
        <w:rPr>
          <w:rFonts w:ascii="Arial" w:hAnsi="Arial" w:cs="Arial"/>
          <w:spacing w:val="4"/>
        </w:rPr>
        <w:t>,</w:t>
      </w:r>
      <w:r w:rsidR="00656629" w:rsidRPr="00EE4E2A">
        <w:rPr>
          <w:rFonts w:ascii="Arial" w:hAnsi="Arial" w:cs="Arial"/>
          <w:spacing w:val="4"/>
        </w:rPr>
        <w:t xml:space="preserve"> el Tribunal que finalmente evalúe el TFE </w:t>
      </w:r>
      <w:r w:rsidR="006219D3" w:rsidRPr="00EE4E2A">
        <w:rPr>
          <w:rFonts w:ascii="Arial" w:hAnsi="Arial" w:cs="Arial"/>
          <w:spacing w:val="4"/>
        </w:rPr>
        <w:t xml:space="preserve">no podrá estar constituido por más de uno de los profesores que han actuado como director o codirector del mismo. </w:t>
      </w:r>
      <w:r w:rsidR="2956595A" w:rsidRPr="00EE4E2A">
        <w:rPr>
          <w:rFonts w:ascii="Arial" w:hAnsi="Arial" w:cs="Arial"/>
          <w:spacing w:val="4"/>
        </w:rPr>
        <w:t xml:space="preserve"> </w:t>
      </w:r>
    </w:p>
    <w:p w14:paraId="27DDADB3" w14:textId="4B138CFF" w:rsidR="003C3D8E" w:rsidRPr="00EE4E2A" w:rsidRDefault="003C3D8E" w:rsidP="00F568EB">
      <w:pPr>
        <w:pStyle w:val="Textoindependiente"/>
        <w:numPr>
          <w:ilvl w:val="0"/>
          <w:numId w:val="4"/>
        </w:numPr>
        <w:tabs>
          <w:tab w:val="left" w:pos="345"/>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Los miembros del tribunal</w:t>
      </w:r>
      <w:r w:rsidR="001803D7" w:rsidRPr="00EE4E2A">
        <w:rPr>
          <w:rFonts w:ascii="Arial" w:hAnsi="Arial" w:cs="Arial"/>
        </w:rPr>
        <w:t xml:space="preserve"> deberán tener</w:t>
      </w:r>
      <w:r w:rsidR="000E2430" w:rsidRPr="00EE4E2A">
        <w:rPr>
          <w:rFonts w:ascii="Arial" w:hAnsi="Arial" w:cs="Arial"/>
        </w:rPr>
        <w:t xml:space="preserve"> al menos</w:t>
      </w:r>
      <w:r w:rsidR="001803D7" w:rsidRPr="00EE4E2A">
        <w:rPr>
          <w:rFonts w:ascii="Arial" w:hAnsi="Arial" w:cs="Arial"/>
        </w:rPr>
        <w:t xml:space="preserve"> el mismo nivel de cualificación MECES</w:t>
      </w:r>
      <w:r w:rsidR="00F321BF" w:rsidRPr="00EE4E2A">
        <w:rPr>
          <w:rFonts w:ascii="Arial" w:hAnsi="Arial" w:cs="Arial"/>
        </w:rPr>
        <w:t xml:space="preserve"> </w:t>
      </w:r>
      <w:r w:rsidR="001803D7" w:rsidRPr="00EE4E2A">
        <w:rPr>
          <w:rFonts w:ascii="Arial" w:hAnsi="Arial" w:cs="Arial"/>
        </w:rPr>
        <w:t>que el del título</w:t>
      </w:r>
      <w:r w:rsidR="000E2430" w:rsidRPr="00EE4E2A">
        <w:rPr>
          <w:rFonts w:ascii="Arial" w:hAnsi="Arial" w:cs="Arial"/>
        </w:rPr>
        <w:t>,</w:t>
      </w:r>
      <w:r w:rsidR="007C27B6" w:rsidRPr="00EE4E2A">
        <w:rPr>
          <w:rFonts w:ascii="Arial" w:hAnsi="Arial" w:cs="Arial"/>
        </w:rPr>
        <w:t xml:space="preserve"> y podrán</w:t>
      </w:r>
      <w:r w:rsidRPr="00EE4E2A">
        <w:rPr>
          <w:rFonts w:ascii="Arial" w:hAnsi="Arial" w:cs="Arial"/>
        </w:rPr>
        <w:t xml:space="preserve"> ser:</w:t>
      </w:r>
    </w:p>
    <w:p w14:paraId="7E5D6246" w14:textId="0DB953E5" w:rsidR="003C3D8E" w:rsidRPr="00EE4E2A" w:rsidRDefault="003C3D8E" w:rsidP="00F568EB">
      <w:pPr>
        <w:pStyle w:val="Textoindependiente"/>
        <w:numPr>
          <w:ilvl w:val="1"/>
          <w:numId w:val="4"/>
        </w:numPr>
        <w:tabs>
          <w:tab w:val="left" w:pos="567"/>
          <w:tab w:val="left" w:pos="822"/>
        </w:tabs>
        <w:kinsoku w:val="0"/>
        <w:overflowPunct w:val="0"/>
        <w:spacing w:before="120" w:after="120" w:line="276" w:lineRule="auto"/>
        <w:ind w:left="284" w:right="-59" w:firstLine="0"/>
        <w:mirrorIndents/>
        <w:jc w:val="both"/>
        <w:rPr>
          <w:rFonts w:ascii="Arial" w:hAnsi="Arial" w:cs="Arial"/>
          <w:spacing w:val="-1"/>
        </w:rPr>
      </w:pPr>
      <w:r w:rsidRPr="00EE4E2A">
        <w:rPr>
          <w:rFonts w:ascii="Arial" w:hAnsi="Arial" w:cs="Arial"/>
          <w:spacing w:val="-1"/>
        </w:rPr>
        <w:t>Profesores</w:t>
      </w:r>
      <w:r w:rsidRPr="00EE4E2A">
        <w:rPr>
          <w:rFonts w:ascii="Arial" w:hAnsi="Arial" w:cs="Arial"/>
          <w:spacing w:val="53"/>
        </w:rPr>
        <w:t xml:space="preserve"> </w:t>
      </w:r>
      <w:r w:rsidRPr="00EE4E2A">
        <w:rPr>
          <w:rFonts w:ascii="Arial" w:hAnsi="Arial" w:cs="Arial"/>
        </w:rPr>
        <w:t>de</w:t>
      </w:r>
      <w:r w:rsidRPr="00EE4E2A">
        <w:rPr>
          <w:rFonts w:ascii="Arial" w:hAnsi="Arial" w:cs="Arial"/>
          <w:spacing w:val="49"/>
        </w:rPr>
        <w:t xml:space="preserve"> </w:t>
      </w:r>
      <w:r w:rsidRPr="00EE4E2A">
        <w:rPr>
          <w:rFonts w:ascii="Arial" w:hAnsi="Arial" w:cs="Arial"/>
          <w:spacing w:val="1"/>
        </w:rPr>
        <w:t>la</w:t>
      </w:r>
      <w:r w:rsidRPr="00EE4E2A">
        <w:rPr>
          <w:rFonts w:ascii="Arial" w:hAnsi="Arial" w:cs="Arial"/>
          <w:spacing w:val="49"/>
        </w:rPr>
        <w:t xml:space="preserve"> </w:t>
      </w:r>
      <w:r w:rsidRPr="00EE4E2A">
        <w:rPr>
          <w:rFonts w:ascii="Arial" w:hAnsi="Arial" w:cs="Arial"/>
        </w:rPr>
        <w:t>UPCT</w:t>
      </w:r>
      <w:r w:rsidRPr="00EE4E2A">
        <w:rPr>
          <w:rFonts w:ascii="Arial" w:hAnsi="Arial" w:cs="Arial"/>
          <w:spacing w:val="49"/>
        </w:rPr>
        <w:t xml:space="preserve"> </w:t>
      </w:r>
      <w:r w:rsidRPr="00EE4E2A">
        <w:rPr>
          <w:rFonts w:ascii="Arial" w:hAnsi="Arial" w:cs="Arial"/>
        </w:rPr>
        <w:t>o</w:t>
      </w:r>
      <w:r w:rsidRPr="00EE4E2A">
        <w:rPr>
          <w:rFonts w:ascii="Arial" w:hAnsi="Arial" w:cs="Arial"/>
          <w:spacing w:val="50"/>
        </w:rPr>
        <w:t xml:space="preserve"> </w:t>
      </w:r>
      <w:r w:rsidRPr="00EE4E2A">
        <w:rPr>
          <w:rFonts w:ascii="Arial" w:hAnsi="Arial" w:cs="Arial"/>
        </w:rPr>
        <w:t>de</w:t>
      </w:r>
      <w:r w:rsidRPr="00EE4E2A">
        <w:rPr>
          <w:rFonts w:ascii="Arial" w:hAnsi="Arial" w:cs="Arial"/>
          <w:spacing w:val="51"/>
        </w:rPr>
        <w:t xml:space="preserve"> </w:t>
      </w:r>
      <w:r w:rsidRPr="00EE4E2A">
        <w:rPr>
          <w:rFonts w:ascii="Arial" w:hAnsi="Arial" w:cs="Arial"/>
          <w:spacing w:val="-1"/>
        </w:rPr>
        <w:t>otras</w:t>
      </w:r>
      <w:r w:rsidRPr="00EE4E2A">
        <w:rPr>
          <w:rFonts w:ascii="Arial" w:hAnsi="Arial" w:cs="Arial"/>
          <w:spacing w:val="52"/>
        </w:rPr>
        <w:t xml:space="preserve"> </w:t>
      </w:r>
      <w:r w:rsidRPr="00EE4E2A">
        <w:rPr>
          <w:rFonts w:ascii="Arial" w:hAnsi="Arial" w:cs="Arial"/>
          <w:spacing w:val="-1"/>
        </w:rPr>
        <w:t>universidades,</w:t>
      </w:r>
      <w:r w:rsidR="00D27958" w:rsidRPr="00EE4E2A">
        <w:rPr>
          <w:rFonts w:ascii="Arial" w:hAnsi="Arial" w:cs="Arial"/>
        </w:rPr>
        <w:t xml:space="preserve"> </w:t>
      </w:r>
      <w:r w:rsidR="001E637F" w:rsidRPr="00EE4E2A">
        <w:rPr>
          <w:rFonts w:ascii="Arial" w:hAnsi="Arial" w:cs="Arial"/>
        </w:rPr>
        <w:t>adscritos a áreas/ámbitos de conocimiento relacionadas con la temática del TFE.</w:t>
      </w:r>
    </w:p>
    <w:p w14:paraId="688BF7F9" w14:textId="16379265" w:rsidR="00BE5D60" w:rsidRPr="00EE4E2A" w:rsidRDefault="003C3D8E" w:rsidP="00F568EB">
      <w:pPr>
        <w:pStyle w:val="Textoindependiente"/>
        <w:numPr>
          <w:ilvl w:val="1"/>
          <w:numId w:val="4"/>
        </w:numPr>
        <w:tabs>
          <w:tab w:val="left" w:pos="567"/>
        </w:tabs>
        <w:kinsoku w:val="0"/>
        <w:overflowPunct w:val="0"/>
        <w:spacing w:before="120" w:after="120" w:line="276" w:lineRule="auto"/>
        <w:ind w:left="284" w:right="-59" w:firstLine="0"/>
        <w:mirrorIndents/>
        <w:jc w:val="both"/>
        <w:rPr>
          <w:rFonts w:ascii="Arial" w:hAnsi="Arial" w:cs="Arial"/>
        </w:rPr>
      </w:pPr>
      <w:r w:rsidRPr="00EE4E2A">
        <w:rPr>
          <w:rFonts w:ascii="Arial" w:hAnsi="Arial" w:cs="Arial"/>
          <w:spacing w:val="-1"/>
        </w:rPr>
        <w:t>Profesores</w:t>
      </w:r>
      <w:r w:rsidRPr="00EE4E2A">
        <w:rPr>
          <w:rFonts w:ascii="Arial" w:hAnsi="Arial" w:cs="Arial"/>
          <w:spacing w:val="2"/>
        </w:rPr>
        <w:t xml:space="preserve"> </w:t>
      </w:r>
      <w:r w:rsidRPr="00EE4E2A">
        <w:rPr>
          <w:rFonts w:ascii="Arial" w:hAnsi="Arial" w:cs="Arial"/>
        </w:rPr>
        <w:t>honorarios</w:t>
      </w:r>
      <w:r w:rsidRPr="00EE4E2A">
        <w:rPr>
          <w:rFonts w:ascii="Arial" w:hAnsi="Arial" w:cs="Arial"/>
          <w:spacing w:val="2"/>
        </w:rPr>
        <w:t xml:space="preserve"> </w:t>
      </w:r>
      <w:r w:rsidRPr="00EE4E2A">
        <w:rPr>
          <w:rFonts w:ascii="Arial" w:hAnsi="Arial" w:cs="Arial"/>
        </w:rPr>
        <w:t>de</w:t>
      </w:r>
      <w:r w:rsidRPr="00EE4E2A">
        <w:rPr>
          <w:rFonts w:ascii="Arial" w:hAnsi="Arial" w:cs="Arial"/>
          <w:spacing w:val="3"/>
        </w:rPr>
        <w:t xml:space="preserve"> </w:t>
      </w:r>
      <w:r w:rsidRPr="00EE4E2A">
        <w:rPr>
          <w:rFonts w:ascii="Arial" w:hAnsi="Arial" w:cs="Arial"/>
        </w:rPr>
        <w:t>la</w:t>
      </w:r>
      <w:r w:rsidRPr="00EE4E2A">
        <w:rPr>
          <w:rFonts w:ascii="Arial" w:hAnsi="Arial" w:cs="Arial"/>
          <w:spacing w:val="1"/>
        </w:rPr>
        <w:t xml:space="preserve"> </w:t>
      </w:r>
      <w:r w:rsidRPr="00EE4E2A">
        <w:rPr>
          <w:rFonts w:ascii="Arial" w:hAnsi="Arial" w:cs="Arial"/>
        </w:rPr>
        <w:t>UPCT,</w:t>
      </w:r>
      <w:r w:rsidRPr="00EE4E2A">
        <w:rPr>
          <w:rFonts w:ascii="Arial" w:hAnsi="Arial" w:cs="Arial"/>
          <w:spacing w:val="1"/>
        </w:rPr>
        <w:t xml:space="preserve"> </w:t>
      </w:r>
      <w:r w:rsidRPr="00EE4E2A">
        <w:rPr>
          <w:rFonts w:ascii="Arial" w:hAnsi="Arial" w:cs="Arial"/>
        </w:rPr>
        <w:t>siempre que</w:t>
      </w:r>
      <w:r w:rsidRPr="00EE4E2A">
        <w:rPr>
          <w:rFonts w:ascii="Arial" w:hAnsi="Arial" w:cs="Arial"/>
          <w:spacing w:val="1"/>
        </w:rPr>
        <w:t xml:space="preserve"> </w:t>
      </w:r>
      <w:r w:rsidRPr="00EE4E2A">
        <w:rPr>
          <w:rFonts w:ascii="Arial" w:hAnsi="Arial" w:cs="Arial"/>
        </w:rPr>
        <w:t>la</w:t>
      </w:r>
      <w:r w:rsidRPr="00EE4E2A">
        <w:rPr>
          <w:rFonts w:ascii="Arial" w:hAnsi="Arial" w:cs="Arial"/>
          <w:spacing w:val="4"/>
        </w:rPr>
        <w:t xml:space="preserve"> </w:t>
      </w:r>
      <w:r w:rsidRPr="00EE4E2A">
        <w:rPr>
          <w:rFonts w:ascii="Arial" w:hAnsi="Arial" w:cs="Arial"/>
          <w:spacing w:val="-1"/>
        </w:rPr>
        <w:t>participación</w:t>
      </w:r>
      <w:r w:rsidRPr="00EE4E2A">
        <w:rPr>
          <w:rFonts w:ascii="Arial" w:hAnsi="Arial" w:cs="Arial"/>
          <w:spacing w:val="2"/>
        </w:rPr>
        <w:t xml:space="preserve"> </w:t>
      </w:r>
      <w:r w:rsidRPr="00EE4E2A">
        <w:rPr>
          <w:rFonts w:ascii="Arial" w:hAnsi="Arial" w:cs="Arial"/>
          <w:spacing w:val="-1"/>
        </w:rPr>
        <w:t>en</w:t>
      </w:r>
      <w:r w:rsidRPr="00EE4E2A">
        <w:rPr>
          <w:rFonts w:ascii="Arial" w:hAnsi="Arial" w:cs="Arial"/>
          <w:spacing w:val="2"/>
        </w:rPr>
        <w:t xml:space="preserve"> </w:t>
      </w:r>
      <w:r w:rsidRPr="00EE4E2A">
        <w:rPr>
          <w:rFonts w:ascii="Arial" w:hAnsi="Arial" w:cs="Arial"/>
        </w:rPr>
        <w:t>los</w:t>
      </w:r>
      <w:r w:rsidRPr="00EE4E2A">
        <w:rPr>
          <w:rFonts w:ascii="Arial" w:hAnsi="Arial" w:cs="Arial"/>
          <w:spacing w:val="2"/>
        </w:rPr>
        <w:t xml:space="preserve"> </w:t>
      </w:r>
      <w:r w:rsidRPr="00EE4E2A">
        <w:rPr>
          <w:rFonts w:ascii="Arial" w:hAnsi="Arial" w:cs="Arial"/>
        </w:rPr>
        <w:t>tribunales</w:t>
      </w:r>
      <w:r w:rsidRPr="00EE4E2A">
        <w:rPr>
          <w:rFonts w:ascii="Arial" w:hAnsi="Arial" w:cs="Arial"/>
          <w:spacing w:val="33"/>
        </w:rPr>
        <w:t xml:space="preserve"> </w:t>
      </w:r>
      <w:r w:rsidRPr="00EE4E2A">
        <w:rPr>
          <w:rFonts w:ascii="Arial" w:hAnsi="Arial" w:cs="Arial"/>
        </w:rPr>
        <w:t>de</w:t>
      </w:r>
      <w:r w:rsidRPr="00EE4E2A">
        <w:rPr>
          <w:rFonts w:ascii="Arial" w:hAnsi="Arial" w:cs="Arial"/>
          <w:spacing w:val="39"/>
        </w:rPr>
        <w:t xml:space="preserve"> </w:t>
      </w:r>
      <w:r w:rsidRPr="00EE4E2A">
        <w:rPr>
          <w:rFonts w:ascii="Arial" w:hAnsi="Arial" w:cs="Arial"/>
          <w:spacing w:val="-1"/>
        </w:rPr>
        <w:t>evaluación</w:t>
      </w:r>
      <w:r w:rsidRPr="00EE4E2A">
        <w:rPr>
          <w:rFonts w:ascii="Arial" w:hAnsi="Arial" w:cs="Arial"/>
          <w:spacing w:val="41"/>
        </w:rPr>
        <w:t xml:space="preserve"> </w:t>
      </w:r>
      <w:r w:rsidRPr="00EE4E2A">
        <w:rPr>
          <w:rFonts w:ascii="Arial" w:hAnsi="Arial" w:cs="Arial"/>
        </w:rPr>
        <w:t>de</w:t>
      </w:r>
      <w:r w:rsidRPr="00EE4E2A">
        <w:rPr>
          <w:rFonts w:ascii="Arial" w:hAnsi="Arial" w:cs="Arial"/>
          <w:spacing w:val="39"/>
        </w:rPr>
        <w:t xml:space="preserve"> </w:t>
      </w:r>
      <w:r w:rsidRPr="00EE4E2A">
        <w:rPr>
          <w:rFonts w:ascii="Arial" w:hAnsi="Arial" w:cs="Arial"/>
          <w:spacing w:val="-1"/>
        </w:rPr>
        <w:t>TFE</w:t>
      </w:r>
      <w:r w:rsidRPr="00EE4E2A">
        <w:rPr>
          <w:rFonts w:ascii="Arial" w:hAnsi="Arial" w:cs="Arial"/>
          <w:spacing w:val="42"/>
        </w:rPr>
        <w:t xml:space="preserve"> </w:t>
      </w:r>
      <w:r w:rsidRPr="00EE4E2A">
        <w:rPr>
          <w:rFonts w:ascii="Arial" w:hAnsi="Arial" w:cs="Arial"/>
          <w:spacing w:val="-1"/>
        </w:rPr>
        <w:t>esté</w:t>
      </w:r>
      <w:r w:rsidRPr="00EE4E2A">
        <w:rPr>
          <w:rFonts w:ascii="Arial" w:hAnsi="Arial" w:cs="Arial"/>
          <w:spacing w:val="40"/>
        </w:rPr>
        <w:t xml:space="preserve"> </w:t>
      </w:r>
      <w:r w:rsidRPr="00EE4E2A">
        <w:rPr>
          <w:rFonts w:ascii="Arial" w:hAnsi="Arial" w:cs="Arial"/>
        </w:rPr>
        <w:t>incluida</w:t>
      </w:r>
      <w:r w:rsidRPr="00EE4E2A">
        <w:rPr>
          <w:rFonts w:ascii="Arial" w:hAnsi="Arial" w:cs="Arial"/>
          <w:spacing w:val="40"/>
        </w:rPr>
        <w:t xml:space="preserve"> </w:t>
      </w:r>
      <w:r w:rsidRPr="00EE4E2A">
        <w:rPr>
          <w:rFonts w:ascii="Arial" w:hAnsi="Arial" w:cs="Arial"/>
          <w:spacing w:val="-1"/>
        </w:rPr>
        <w:t>en</w:t>
      </w:r>
      <w:r w:rsidRPr="00EE4E2A">
        <w:rPr>
          <w:rFonts w:ascii="Arial" w:hAnsi="Arial" w:cs="Arial"/>
          <w:spacing w:val="40"/>
        </w:rPr>
        <w:t xml:space="preserve"> </w:t>
      </w:r>
      <w:r w:rsidRPr="00EE4E2A">
        <w:rPr>
          <w:rFonts w:ascii="Arial" w:hAnsi="Arial" w:cs="Arial"/>
        </w:rPr>
        <w:t>las</w:t>
      </w:r>
      <w:r w:rsidRPr="00EE4E2A">
        <w:rPr>
          <w:rFonts w:ascii="Arial" w:hAnsi="Arial" w:cs="Arial"/>
          <w:spacing w:val="37"/>
        </w:rPr>
        <w:t xml:space="preserve"> </w:t>
      </w:r>
      <w:r w:rsidRPr="00EE4E2A">
        <w:rPr>
          <w:rFonts w:ascii="Arial" w:hAnsi="Arial" w:cs="Arial"/>
        </w:rPr>
        <w:t>funciones</w:t>
      </w:r>
      <w:r w:rsidRPr="00EE4E2A">
        <w:rPr>
          <w:rFonts w:ascii="Arial" w:hAnsi="Arial" w:cs="Arial"/>
          <w:spacing w:val="40"/>
        </w:rPr>
        <w:t xml:space="preserve"> </w:t>
      </w:r>
      <w:r w:rsidRPr="00EE4E2A">
        <w:rPr>
          <w:rFonts w:ascii="Arial" w:hAnsi="Arial" w:cs="Arial"/>
          <w:spacing w:val="-1"/>
        </w:rPr>
        <w:t>aprobadas</w:t>
      </w:r>
      <w:r w:rsidRPr="00EE4E2A">
        <w:rPr>
          <w:rFonts w:ascii="Arial" w:hAnsi="Arial" w:cs="Arial"/>
          <w:spacing w:val="40"/>
        </w:rPr>
        <w:t xml:space="preserve"> </w:t>
      </w:r>
      <w:r w:rsidRPr="00EE4E2A">
        <w:rPr>
          <w:rFonts w:ascii="Arial" w:hAnsi="Arial" w:cs="Arial"/>
        </w:rPr>
        <w:t>con</w:t>
      </w:r>
      <w:r w:rsidRPr="00EE4E2A">
        <w:rPr>
          <w:rFonts w:ascii="Arial" w:hAnsi="Arial" w:cs="Arial"/>
          <w:spacing w:val="40"/>
        </w:rPr>
        <w:t xml:space="preserve"> </w:t>
      </w:r>
      <w:r w:rsidRPr="00EE4E2A">
        <w:rPr>
          <w:rFonts w:ascii="Arial" w:hAnsi="Arial" w:cs="Arial"/>
        </w:rPr>
        <w:t>su</w:t>
      </w:r>
      <w:r w:rsidRPr="00EE4E2A">
        <w:rPr>
          <w:rFonts w:ascii="Arial" w:hAnsi="Arial" w:cs="Arial"/>
          <w:spacing w:val="41"/>
        </w:rPr>
        <w:t xml:space="preserve"> </w:t>
      </w:r>
      <w:r w:rsidRPr="00EE4E2A">
        <w:rPr>
          <w:rFonts w:ascii="Arial" w:hAnsi="Arial" w:cs="Arial"/>
          <w:spacing w:val="-1"/>
        </w:rPr>
        <w:t>nombramiento</w:t>
      </w:r>
      <w:r w:rsidRPr="00EE4E2A">
        <w:rPr>
          <w:rFonts w:ascii="Arial" w:hAnsi="Arial" w:cs="Arial"/>
          <w:spacing w:val="29"/>
        </w:rPr>
        <w:t xml:space="preserve"> </w:t>
      </w:r>
      <w:r w:rsidRPr="00EE4E2A">
        <w:rPr>
          <w:rFonts w:ascii="Arial" w:hAnsi="Arial" w:cs="Arial"/>
        </w:rPr>
        <w:t>y</w:t>
      </w:r>
      <w:r w:rsidRPr="00EE4E2A">
        <w:rPr>
          <w:rFonts w:ascii="Arial" w:hAnsi="Arial" w:cs="Arial"/>
          <w:spacing w:val="18"/>
        </w:rPr>
        <w:t xml:space="preserve"> </w:t>
      </w:r>
      <w:r w:rsidRPr="00EE4E2A">
        <w:rPr>
          <w:rFonts w:ascii="Arial" w:hAnsi="Arial" w:cs="Arial"/>
        </w:rPr>
        <w:t>que</w:t>
      </w:r>
      <w:r w:rsidRPr="00EE4E2A">
        <w:rPr>
          <w:rFonts w:ascii="Arial" w:hAnsi="Arial" w:cs="Arial"/>
          <w:spacing w:val="24"/>
        </w:rPr>
        <w:t xml:space="preserve"> </w:t>
      </w:r>
      <w:r w:rsidRPr="00EE4E2A">
        <w:rPr>
          <w:rFonts w:ascii="Arial" w:hAnsi="Arial" w:cs="Arial"/>
        </w:rPr>
        <w:t>hubiera</w:t>
      </w:r>
      <w:r w:rsidRPr="00EE4E2A">
        <w:rPr>
          <w:rFonts w:ascii="Arial" w:hAnsi="Arial" w:cs="Arial"/>
          <w:spacing w:val="25"/>
        </w:rPr>
        <w:t xml:space="preserve"> </w:t>
      </w:r>
      <w:r w:rsidRPr="00EE4E2A">
        <w:rPr>
          <w:rFonts w:ascii="Arial" w:hAnsi="Arial" w:cs="Arial"/>
          <w:spacing w:val="-1"/>
        </w:rPr>
        <w:t>estado</w:t>
      </w:r>
      <w:r w:rsidRPr="00EE4E2A">
        <w:rPr>
          <w:rFonts w:ascii="Arial" w:hAnsi="Arial" w:cs="Arial"/>
          <w:spacing w:val="23"/>
        </w:rPr>
        <w:t xml:space="preserve"> </w:t>
      </w:r>
      <w:r w:rsidR="001E637F" w:rsidRPr="00EE4E2A">
        <w:rPr>
          <w:rFonts w:ascii="Arial" w:hAnsi="Arial" w:cs="Arial"/>
        </w:rPr>
        <w:t>adscrito a un área/ámbito de conocimiento relacionada con la temática del TFE</w:t>
      </w:r>
      <w:r w:rsidR="131095A1" w:rsidRPr="00EE4E2A">
        <w:rPr>
          <w:rFonts w:ascii="Arial" w:hAnsi="Arial" w:cs="Arial"/>
        </w:rPr>
        <w:t>,</w:t>
      </w:r>
      <w:r w:rsidR="001E598D" w:rsidRPr="00EE4E2A">
        <w:rPr>
          <w:rFonts w:ascii="Arial" w:hAnsi="Arial" w:cs="Arial"/>
        </w:rPr>
        <w:t xml:space="preserve"> ejerciendo de vocales.</w:t>
      </w:r>
    </w:p>
    <w:p w14:paraId="3F5C030F" w14:textId="171CC764" w:rsidR="638661E8" w:rsidRPr="00EE4E2A" w:rsidRDefault="638661E8" w:rsidP="00F568EB">
      <w:pPr>
        <w:pStyle w:val="Textoindependiente"/>
        <w:numPr>
          <w:ilvl w:val="1"/>
          <w:numId w:val="4"/>
        </w:numPr>
        <w:tabs>
          <w:tab w:val="left" w:pos="567"/>
        </w:tabs>
        <w:spacing w:before="120" w:after="120" w:line="276" w:lineRule="auto"/>
        <w:ind w:left="284" w:right="-59" w:firstLine="0"/>
        <w:mirrorIndents/>
        <w:jc w:val="both"/>
        <w:rPr>
          <w:rFonts w:ascii="Arial" w:hAnsi="Arial" w:cs="Arial"/>
        </w:rPr>
      </w:pPr>
      <w:r w:rsidRPr="00EE4E2A">
        <w:rPr>
          <w:rFonts w:ascii="Arial" w:hAnsi="Arial" w:cs="Arial"/>
        </w:rPr>
        <w:t>Profesionales de reconocido prestigio avalados por la dirección del centro.</w:t>
      </w:r>
    </w:p>
    <w:p w14:paraId="5DD91EF5" w14:textId="3D5774DD" w:rsidR="001C5AB4" w:rsidRPr="00EE4E2A" w:rsidRDefault="001C5AB4" w:rsidP="00F568EB">
      <w:pPr>
        <w:pStyle w:val="Textoindependiente"/>
        <w:numPr>
          <w:ilvl w:val="0"/>
          <w:numId w:val="4"/>
        </w:numPr>
        <w:tabs>
          <w:tab w:val="left" w:pos="340"/>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spacing w:val="-1"/>
        </w:rPr>
        <w:t>El tribunal será propuesto por el director del trabajo a través de la aplicación TF</w:t>
      </w:r>
      <w:r w:rsidR="009A7DED" w:rsidRPr="00EE4E2A">
        <w:rPr>
          <w:rFonts w:ascii="Arial" w:hAnsi="Arial" w:cs="Arial"/>
          <w:spacing w:val="-1"/>
        </w:rPr>
        <w:t>E</w:t>
      </w:r>
      <w:r w:rsidRPr="00EE4E2A">
        <w:rPr>
          <w:rFonts w:ascii="Arial" w:hAnsi="Arial" w:cs="Arial"/>
          <w:spacing w:val="-1"/>
        </w:rPr>
        <w:t xml:space="preserve"> en el momento de autorizar la defensa, y aprobado por el director del Departamento y por el director/decano del </w:t>
      </w:r>
      <w:r w:rsidR="000A4DEC" w:rsidRPr="00EE4E2A">
        <w:rPr>
          <w:rFonts w:ascii="Arial" w:hAnsi="Arial" w:cs="Arial"/>
          <w:spacing w:val="-1"/>
        </w:rPr>
        <w:t>C</w:t>
      </w:r>
      <w:r w:rsidRPr="00EE4E2A">
        <w:rPr>
          <w:rFonts w:ascii="Arial" w:hAnsi="Arial" w:cs="Arial"/>
          <w:spacing w:val="-1"/>
        </w:rPr>
        <w:t xml:space="preserve">entro. Si el tribunal está establecido con anterioridad por el </w:t>
      </w:r>
      <w:r w:rsidR="000A4DEC" w:rsidRPr="00EE4E2A">
        <w:rPr>
          <w:rFonts w:ascii="Arial" w:hAnsi="Arial" w:cs="Arial"/>
          <w:spacing w:val="-1"/>
        </w:rPr>
        <w:t>C</w:t>
      </w:r>
      <w:r w:rsidRPr="00EE4E2A">
        <w:rPr>
          <w:rFonts w:ascii="Arial" w:hAnsi="Arial" w:cs="Arial"/>
          <w:spacing w:val="-1"/>
        </w:rPr>
        <w:t xml:space="preserve">entro o el </w:t>
      </w:r>
      <w:r w:rsidR="000A4DEC" w:rsidRPr="00EE4E2A">
        <w:rPr>
          <w:rFonts w:ascii="Arial" w:hAnsi="Arial" w:cs="Arial"/>
          <w:spacing w:val="-1"/>
        </w:rPr>
        <w:t>D</w:t>
      </w:r>
      <w:r w:rsidRPr="00EE4E2A">
        <w:rPr>
          <w:rFonts w:ascii="Arial" w:hAnsi="Arial" w:cs="Arial"/>
          <w:spacing w:val="-1"/>
        </w:rPr>
        <w:t xml:space="preserve">epartamento, el </w:t>
      </w:r>
      <w:r w:rsidR="00604CC7" w:rsidRPr="00EE4E2A">
        <w:rPr>
          <w:rFonts w:ascii="Arial" w:hAnsi="Arial" w:cs="Arial"/>
          <w:spacing w:val="-1"/>
        </w:rPr>
        <w:t>D</w:t>
      </w:r>
      <w:r w:rsidRPr="00EE4E2A">
        <w:rPr>
          <w:rFonts w:ascii="Arial" w:hAnsi="Arial" w:cs="Arial"/>
          <w:spacing w:val="-1"/>
        </w:rPr>
        <w:t>irector</w:t>
      </w:r>
      <w:r w:rsidR="00390D80" w:rsidRPr="00EE4E2A">
        <w:rPr>
          <w:rFonts w:ascii="Arial" w:hAnsi="Arial" w:cs="Arial"/>
          <w:spacing w:val="-1"/>
        </w:rPr>
        <w:t>/</w:t>
      </w:r>
      <w:r w:rsidR="00604CC7" w:rsidRPr="00EE4E2A">
        <w:rPr>
          <w:rFonts w:ascii="Arial" w:hAnsi="Arial" w:cs="Arial"/>
          <w:spacing w:val="-1"/>
        </w:rPr>
        <w:t>D</w:t>
      </w:r>
      <w:r w:rsidR="00390D80" w:rsidRPr="00EE4E2A">
        <w:rPr>
          <w:rFonts w:ascii="Arial" w:hAnsi="Arial" w:cs="Arial"/>
          <w:spacing w:val="-1"/>
        </w:rPr>
        <w:t>ecano</w:t>
      </w:r>
      <w:r w:rsidRPr="00EE4E2A">
        <w:rPr>
          <w:rFonts w:ascii="Arial" w:hAnsi="Arial" w:cs="Arial"/>
          <w:spacing w:val="-1"/>
        </w:rPr>
        <w:t xml:space="preserve"> deberá proponer ese tribunal aprobado previamente.</w:t>
      </w:r>
    </w:p>
    <w:p w14:paraId="7DFA587D" w14:textId="062DC331" w:rsidR="003C3D8E" w:rsidRPr="00EE4E2A" w:rsidRDefault="003C3D8E" w:rsidP="00F568EB">
      <w:pPr>
        <w:pStyle w:val="Textoindependiente"/>
        <w:numPr>
          <w:ilvl w:val="0"/>
          <w:numId w:val="4"/>
        </w:numPr>
        <w:tabs>
          <w:tab w:val="left" w:pos="350"/>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Cualquiera de los suplentes podrá sustituir</w:t>
      </w:r>
      <w:r w:rsidR="001465E4" w:rsidRPr="00EE4E2A">
        <w:rPr>
          <w:rFonts w:ascii="Arial" w:hAnsi="Arial" w:cs="Arial"/>
        </w:rPr>
        <w:t xml:space="preserve"> solo</w:t>
      </w:r>
      <w:r w:rsidRPr="00EE4E2A">
        <w:rPr>
          <w:rFonts w:ascii="Arial" w:hAnsi="Arial" w:cs="Arial"/>
        </w:rPr>
        <w:t xml:space="preserve"> a </w:t>
      </w:r>
      <w:r w:rsidR="003C0B0D" w:rsidRPr="00EE4E2A">
        <w:rPr>
          <w:rFonts w:ascii="Arial" w:hAnsi="Arial" w:cs="Arial"/>
        </w:rPr>
        <w:t>su correspondiente titular</w:t>
      </w:r>
      <w:r w:rsidRPr="00EE4E2A">
        <w:rPr>
          <w:rFonts w:ascii="Arial" w:hAnsi="Arial" w:cs="Arial"/>
        </w:rPr>
        <w:t xml:space="preserve">, </w:t>
      </w:r>
      <w:r w:rsidR="0026706F" w:rsidRPr="00EE4E2A">
        <w:rPr>
          <w:rFonts w:ascii="Arial" w:hAnsi="Arial" w:cs="Arial"/>
        </w:rPr>
        <w:t xml:space="preserve">teniendo en cuenta la limitación establecida en el </w:t>
      </w:r>
      <w:r w:rsidRPr="00EE4E2A">
        <w:rPr>
          <w:rFonts w:ascii="Arial" w:hAnsi="Arial" w:cs="Arial"/>
        </w:rPr>
        <w:t>punto 1 anterior.</w:t>
      </w:r>
      <w:r w:rsidR="00DA2530" w:rsidRPr="00EE4E2A">
        <w:rPr>
          <w:rFonts w:ascii="Arial" w:hAnsi="Arial" w:cs="Arial"/>
        </w:rPr>
        <w:t xml:space="preserve"> En casos excepcionales se podrá solicitar</w:t>
      </w:r>
      <w:r w:rsidR="00B05D55" w:rsidRPr="00EE4E2A">
        <w:rPr>
          <w:rFonts w:ascii="Arial" w:hAnsi="Arial" w:cs="Arial"/>
        </w:rPr>
        <w:t>,</w:t>
      </w:r>
      <w:r w:rsidR="00DA2530" w:rsidRPr="00EE4E2A">
        <w:rPr>
          <w:rFonts w:ascii="Arial" w:hAnsi="Arial" w:cs="Arial"/>
        </w:rPr>
        <w:t xml:space="preserve"> por los mecani</w:t>
      </w:r>
      <w:r w:rsidR="005021EA" w:rsidRPr="00EE4E2A">
        <w:rPr>
          <w:rFonts w:ascii="Arial" w:hAnsi="Arial" w:cs="Arial"/>
        </w:rPr>
        <w:t>s</w:t>
      </w:r>
      <w:r w:rsidR="00DA2530" w:rsidRPr="00EE4E2A">
        <w:rPr>
          <w:rFonts w:ascii="Arial" w:hAnsi="Arial" w:cs="Arial"/>
        </w:rPr>
        <w:t xml:space="preserve">mos que establezca </w:t>
      </w:r>
      <w:r w:rsidR="006B0C7C" w:rsidRPr="00EE4E2A">
        <w:rPr>
          <w:rFonts w:ascii="Arial" w:hAnsi="Arial" w:cs="Arial"/>
        </w:rPr>
        <w:t>el Vicerrectorado con competencias en</w:t>
      </w:r>
      <w:r w:rsidR="00683551" w:rsidRPr="00EE4E2A">
        <w:rPr>
          <w:rFonts w:ascii="Arial" w:hAnsi="Arial" w:cs="Arial"/>
        </w:rPr>
        <w:t xml:space="preserve"> </w:t>
      </w:r>
      <w:r w:rsidR="006C0511" w:rsidRPr="00EE4E2A">
        <w:rPr>
          <w:rFonts w:ascii="Arial" w:hAnsi="Arial" w:cs="Arial"/>
        </w:rPr>
        <w:t>materia de estudios</w:t>
      </w:r>
      <w:r w:rsidR="006B0C7C" w:rsidRPr="00EE4E2A">
        <w:rPr>
          <w:rFonts w:ascii="Arial" w:hAnsi="Arial" w:cs="Arial"/>
        </w:rPr>
        <w:t xml:space="preserve">, </w:t>
      </w:r>
      <w:r w:rsidR="00B05D55" w:rsidRPr="00EE4E2A">
        <w:rPr>
          <w:rFonts w:ascii="Arial" w:hAnsi="Arial" w:cs="Arial"/>
        </w:rPr>
        <w:t>una modificación del tribunal establecid</w:t>
      </w:r>
      <w:r w:rsidR="006949F9" w:rsidRPr="00EE4E2A">
        <w:rPr>
          <w:rFonts w:ascii="Arial" w:hAnsi="Arial" w:cs="Arial"/>
        </w:rPr>
        <w:t>o</w:t>
      </w:r>
      <w:r w:rsidR="00B05D55" w:rsidRPr="00EE4E2A">
        <w:rPr>
          <w:rFonts w:ascii="Arial" w:hAnsi="Arial" w:cs="Arial"/>
        </w:rPr>
        <w:t xml:space="preserve"> inicialmente.</w:t>
      </w:r>
    </w:p>
    <w:p w14:paraId="5F979696" w14:textId="27A7D3A0" w:rsidR="003D7A81" w:rsidRPr="00EE4E2A" w:rsidRDefault="006904B3" w:rsidP="00F568EB">
      <w:pPr>
        <w:pStyle w:val="Textoindependiente"/>
        <w:numPr>
          <w:ilvl w:val="0"/>
          <w:numId w:val="4"/>
        </w:numPr>
        <w:tabs>
          <w:tab w:val="left" w:pos="350"/>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spacing w:val="-1"/>
        </w:rPr>
        <w:t xml:space="preserve">El </w:t>
      </w:r>
      <w:r w:rsidR="005A3B82" w:rsidRPr="00EE4E2A">
        <w:rPr>
          <w:rFonts w:ascii="Arial" w:hAnsi="Arial" w:cs="Arial"/>
          <w:spacing w:val="-1"/>
        </w:rPr>
        <w:t>codirector externo</w:t>
      </w:r>
      <w:r w:rsidRPr="00EE4E2A">
        <w:rPr>
          <w:rFonts w:ascii="Arial" w:hAnsi="Arial" w:cs="Arial"/>
          <w:spacing w:val="-1"/>
        </w:rPr>
        <w:t xml:space="preserve"> del TFE p</w:t>
      </w:r>
      <w:r w:rsidR="003C3D8E" w:rsidRPr="00EE4E2A">
        <w:rPr>
          <w:rFonts w:ascii="Arial" w:hAnsi="Arial" w:cs="Arial"/>
          <w:spacing w:val="-1"/>
        </w:rPr>
        <w:t xml:space="preserve">odrá ser invitado </w:t>
      </w:r>
      <w:r w:rsidR="000E7965" w:rsidRPr="00EE4E2A">
        <w:rPr>
          <w:rFonts w:ascii="Arial" w:hAnsi="Arial" w:cs="Arial"/>
          <w:spacing w:val="-1"/>
        </w:rPr>
        <w:t>a formar</w:t>
      </w:r>
      <w:r w:rsidR="003C3D8E" w:rsidRPr="00EE4E2A">
        <w:rPr>
          <w:rFonts w:ascii="Arial" w:hAnsi="Arial" w:cs="Arial"/>
          <w:spacing w:val="-1"/>
        </w:rPr>
        <w:t xml:space="preserve"> parte del tribunal como un miembro extra. Este cuarto miembro no tendrá voto en la decisión de la calificación del TFE y no figurará en la propuesta de tribunal que se propone a la dirección/decanato del Centro. La invitación será efectuada por el presidente del tribunal.</w:t>
      </w:r>
    </w:p>
    <w:p w14:paraId="1B32A8CD" w14:textId="3DC8C0E4" w:rsidR="003C3D8E" w:rsidRPr="00EE4E2A" w:rsidRDefault="003C3D8E" w:rsidP="00F568EB">
      <w:pPr>
        <w:pStyle w:val="Textoindependiente"/>
        <w:numPr>
          <w:ilvl w:val="0"/>
          <w:numId w:val="4"/>
        </w:numPr>
        <w:tabs>
          <w:tab w:val="left" w:pos="343"/>
          <w:tab w:val="left" w:pos="567"/>
        </w:tabs>
        <w:kinsoku w:val="0"/>
        <w:overflowPunct w:val="0"/>
        <w:spacing w:before="120" w:after="120" w:line="276" w:lineRule="auto"/>
        <w:ind w:left="284" w:right="-59" w:hanging="284"/>
        <w:mirrorIndents/>
        <w:jc w:val="both"/>
        <w:rPr>
          <w:rFonts w:ascii="Arial" w:hAnsi="Arial" w:cs="Arial"/>
          <w:bCs/>
          <w:spacing w:val="-1"/>
        </w:rPr>
      </w:pPr>
      <w:r w:rsidRPr="00EE4E2A">
        <w:rPr>
          <w:rFonts w:ascii="Arial" w:hAnsi="Arial" w:cs="Arial"/>
          <w:spacing w:val="-1"/>
        </w:rPr>
        <w:t>Antes de</w:t>
      </w:r>
      <w:r w:rsidR="004A0D8F" w:rsidRPr="00EE4E2A">
        <w:rPr>
          <w:rFonts w:ascii="Arial" w:hAnsi="Arial" w:cs="Arial"/>
          <w:spacing w:val="-1"/>
        </w:rPr>
        <w:t xml:space="preserve"> la realización de</w:t>
      </w:r>
      <w:r w:rsidRPr="00EE4E2A">
        <w:rPr>
          <w:rFonts w:ascii="Arial" w:hAnsi="Arial" w:cs="Arial"/>
          <w:spacing w:val="-1"/>
        </w:rPr>
        <w:t xml:space="preserve"> la defensa del TFE, el </w:t>
      </w:r>
      <w:r w:rsidR="003C0B0D" w:rsidRPr="00EE4E2A">
        <w:rPr>
          <w:rFonts w:ascii="Arial" w:hAnsi="Arial" w:cs="Arial"/>
          <w:spacing w:val="-1"/>
        </w:rPr>
        <w:t>d</w:t>
      </w:r>
      <w:r w:rsidRPr="00EE4E2A">
        <w:rPr>
          <w:rFonts w:ascii="Arial" w:hAnsi="Arial" w:cs="Arial"/>
          <w:spacing w:val="-1"/>
        </w:rPr>
        <w:t>irector del TFE podrá</w:t>
      </w:r>
      <w:r w:rsidR="00390D80" w:rsidRPr="00EE4E2A">
        <w:rPr>
          <w:rFonts w:ascii="Arial" w:hAnsi="Arial" w:cs="Arial"/>
          <w:spacing w:val="-1"/>
        </w:rPr>
        <w:t>,</w:t>
      </w:r>
      <w:r w:rsidRPr="00EE4E2A">
        <w:rPr>
          <w:rFonts w:ascii="Arial" w:hAnsi="Arial" w:cs="Arial"/>
          <w:spacing w:val="-1"/>
        </w:rPr>
        <w:t xml:space="preserve"> a través de la aplicación</w:t>
      </w:r>
      <w:r w:rsidR="002C0AE4" w:rsidRPr="00EE4E2A">
        <w:rPr>
          <w:rFonts w:ascii="Arial" w:hAnsi="Arial" w:cs="Arial"/>
          <w:spacing w:val="-1"/>
        </w:rPr>
        <w:t xml:space="preserve"> TFE</w:t>
      </w:r>
      <w:r w:rsidRPr="00EE4E2A">
        <w:rPr>
          <w:rFonts w:ascii="Arial" w:hAnsi="Arial" w:cs="Arial"/>
          <w:spacing w:val="-1"/>
        </w:rPr>
        <w:t xml:space="preserve">, pasar </w:t>
      </w:r>
      <w:r w:rsidR="00E80BB7" w:rsidRPr="00EE4E2A">
        <w:rPr>
          <w:rFonts w:ascii="Arial" w:hAnsi="Arial" w:cs="Arial"/>
          <w:spacing w:val="-1"/>
        </w:rPr>
        <w:t>un</w:t>
      </w:r>
      <w:r w:rsidRPr="00EE4E2A">
        <w:rPr>
          <w:rFonts w:ascii="Arial" w:hAnsi="Arial" w:cs="Arial"/>
          <w:spacing w:val="-1"/>
        </w:rPr>
        <w:t xml:space="preserve"> miembro suplente a titular, sin la</w:t>
      </w:r>
      <w:r w:rsidR="00470BE7" w:rsidRPr="00EE4E2A">
        <w:rPr>
          <w:rFonts w:ascii="Arial" w:hAnsi="Arial" w:cs="Arial"/>
          <w:spacing w:val="-1"/>
        </w:rPr>
        <w:t xml:space="preserve"> necesidad de una</w:t>
      </w:r>
      <w:r w:rsidRPr="00EE4E2A">
        <w:rPr>
          <w:rFonts w:ascii="Arial" w:hAnsi="Arial" w:cs="Arial"/>
          <w:spacing w:val="-1"/>
        </w:rPr>
        <w:t xml:space="preserve"> aprobación expresa posterior</w:t>
      </w:r>
      <w:r w:rsidR="00D94604" w:rsidRPr="00EE4E2A">
        <w:rPr>
          <w:rFonts w:ascii="Arial" w:hAnsi="Arial" w:cs="Arial"/>
          <w:spacing w:val="-1"/>
        </w:rPr>
        <w:t xml:space="preserve"> del tribunal resultante</w:t>
      </w:r>
      <w:r w:rsidRPr="00EE4E2A">
        <w:rPr>
          <w:rFonts w:ascii="Arial" w:hAnsi="Arial" w:cs="Arial"/>
          <w:spacing w:val="-1"/>
        </w:rPr>
        <w:t>.</w:t>
      </w:r>
    </w:p>
    <w:p w14:paraId="05FFF36F" w14:textId="2883081E"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lastRenderedPageBreak/>
        <w:t>Artículo</w:t>
      </w:r>
      <w:r w:rsidRPr="00EE4E2A">
        <w:rPr>
          <w:rFonts w:ascii="Arial" w:hAnsi="Arial" w:cs="Arial"/>
        </w:rPr>
        <w:t xml:space="preserve"> </w:t>
      </w:r>
      <w:r w:rsidR="008A7435" w:rsidRPr="00EE4E2A">
        <w:rPr>
          <w:rFonts w:ascii="Arial" w:hAnsi="Arial" w:cs="Arial"/>
        </w:rPr>
        <w:t>12</w:t>
      </w:r>
      <w:r w:rsidRPr="00EE4E2A">
        <w:rPr>
          <w:rFonts w:ascii="Arial" w:hAnsi="Arial" w:cs="Arial"/>
        </w:rPr>
        <w:t xml:space="preserve">. </w:t>
      </w:r>
      <w:r w:rsidRPr="00EE4E2A">
        <w:rPr>
          <w:rFonts w:ascii="Arial" w:hAnsi="Arial" w:cs="Arial"/>
          <w:spacing w:val="-1"/>
        </w:rPr>
        <w:t>Defensa</w:t>
      </w:r>
      <w:r w:rsidRPr="00EE4E2A">
        <w:rPr>
          <w:rFonts w:ascii="Arial" w:hAnsi="Arial" w:cs="Arial"/>
        </w:rPr>
        <w:t xml:space="preserve"> </w:t>
      </w:r>
      <w:r w:rsidRPr="00EE4E2A">
        <w:rPr>
          <w:rFonts w:ascii="Arial" w:hAnsi="Arial" w:cs="Arial"/>
          <w:spacing w:val="-1"/>
        </w:rPr>
        <w:t>del</w:t>
      </w:r>
      <w:r w:rsidRPr="00EE4E2A">
        <w:rPr>
          <w:rFonts w:ascii="Arial" w:hAnsi="Arial" w:cs="Arial"/>
        </w:rPr>
        <w:t xml:space="preserve"> </w:t>
      </w:r>
      <w:r w:rsidRPr="00EE4E2A">
        <w:rPr>
          <w:rFonts w:ascii="Arial" w:hAnsi="Arial" w:cs="Arial"/>
          <w:spacing w:val="-1"/>
        </w:rPr>
        <w:t>TFE</w:t>
      </w:r>
    </w:p>
    <w:p w14:paraId="777969F3" w14:textId="77777777" w:rsidR="007914E3" w:rsidRPr="00EE4E2A" w:rsidRDefault="003C3D8E" w:rsidP="00E158F4">
      <w:pPr>
        <w:pStyle w:val="Textoindependiente"/>
        <w:numPr>
          <w:ilvl w:val="0"/>
          <w:numId w:val="3"/>
        </w:numPr>
        <w:tabs>
          <w:tab w:val="left" w:pos="284"/>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Los TFE generales serán defendidos en la </w:t>
      </w:r>
      <w:r w:rsidR="00AD5FCA" w:rsidRPr="00EE4E2A">
        <w:rPr>
          <w:rFonts w:ascii="Arial" w:hAnsi="Arial" w:cs="Arial"/>
        </w:rPr>
        <w:t xml:space="preserve">siguiente </w:t>
      </w:r>
      <w:r w:rsidRPr="00EE4E2A">
        <w:rPr>
          <w:rFonts w:ascii="Arial" w:hAnsi="Arial" w:cs="Arial"/>
        </w:rPr>
        <w:t>convocatoria oficial</w:t>
      </w:r>
      <w:r w:rsidR="00923DC7" w:rsidRPr="00EE4E2A">
        <w:rPr>
          <w:rFonts w:ascii="Arial" w:hAnsi="Arial" w:cs="Arial"/>
        </w:rPr>
        <w:t xml:space="preserve"> </w:t>
      </w:r>
      <w:r w:rsidR="00AD5FCA" w:rsidRPr="00EE4E2A">
        <w:rPr>
          <w:rFonts w:ascii="Arial" w:hAnsi="Arial" w:cs="Arial"/>
        </w:rPr>
        <w:t>tras su</w:t>
      </w:r>
      <w:r w:rsidRPr="00EE4E2A">
        <w:rPr>
          <w:rFonts w:ascii="Arial" w:hAnsi="Arial" w:cs="Arial"/>
        </w:rPr>
        <w:t xml:space="preserve"> depósito. Para ello, los Centros organizarán los periodos de defensa de forma que permitan agilizar el proceso en función </w:t>
      </w:r>
      <w:r w:rsidR="00AB40B5" w:rsidRPr="00EE4E2A">
        <w:rPr>
          <w:rFonts w:ascii="Arial" w:hAnsi="Arial" w:cs="Arial"/>
        </w:rPr>
        <w:t xml:space="preserve">de la previsión </w:t>
      </w:r>
      <w:r w:rsidRPr="00EE4E2A">
        <w:rPr>
          <w:rFonts w:ascii="Arial" w:hAnsi="Arial" w:cs="Arial"/>
        </w:rPr>
        <w:t>del número de TFE generales que serán presentados en cada convocatoria.</w:t>
      </w:r>
      <w:r w:rsidR="00EE2802" w:rsidRPr="00EE4E2A">
        <w:rPr>
          <w:rFonts w:ascii="Arial" w:hAnsi="Arial" w:cs="Arial"/>
        </w:rPr>
        <w:t xml:space="preserve"> </w:t>
      </w:r>
    </w:p>
    <w:p w14:paraId="60C36583" w14:textId="05B05D16" w:rsidR="005021EA" w:rsidRPr="00EE4E2A" w:rsidRDefault="00F3492C" w:rsidP="00E158F4">
      <w:pPr>
        <w:pStyle w:val="Textoindependiente"/>
        <w:numPr>
          <w:ilvl w:val="0"/>
          <w:numId w:val="3"/>
        </w:numPr>
        <w:tabs>
          <w:tab w:val="left" w:pos="284"/>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La defensa de los </w:t>
      </w:r>
      <w:r w:rsidR="008F7849" w:rsidRPr="00EE4E2A">
        <w:rPr>
          <w:rFonts w:ascii="Arial" w:hAnsi="Arial" w:cs="Arial"/>
        </w:rPr>
        <w:t>TFE</w:t>
      </w:r>
      <w:r w:rsidR="00D0434F" w:rsidRPr="00EE4E2A">
        <w:rPr>
          <w:rFonts w:ascii="Arial" w:hAnsi="Arial" w:cs="Arial"/>
        </w:rPr>
        <w:t xml:space="preserve"> </w:t>
      </w:r>
      <w:r w:rsidR="008F7849" w:rsidRPr="00EE4E2A">
        <w:rPr>
          <w:rFonts w:ascii="Arial" w:hAnsi="Arial" w:cs="Arial"/>
        </w:rPr>
        <w:t>específicos</w:t>
      </w:r>
      <w:r w:rsidR="00D0434F" w:rsidRPr="00EE4E2A">
        <w:rPr>
          <w:rFonts w:ascii="Arial" w:hAnsi="Arial" w:cs="Arial"/>
        </w:rPr>
        <w:t xml:space="preserve"> </w:t>
      </w:r>
      <w:r w:rsidR="008F7849" w:rsidRPr="00EE4E2A">
        <w:rPr>
          <w:rFonts w:ascii="Arial" w:hAnsi="Arial" w:cs="Arial"/>
        </w:rPr>
        <w:t>podrá</w:t>
      </w:r>
      <w:r w:rsidR="005021EA" w:rsidRPr="00EE4E2A">
        <w:rPr>
          <w:rFonts w:ascii="Arial" w:hAnsi="Arial" w:cs="Arial"/>
        </w:rPr>
        <w:t xml:space="preserve"> </w:t>
      </w:r>
      <w:r w:rsidR="008F7849" w:rsidRPr="00EE4E2A">
        <w:rPr>
          <w:rFonts w:ascii="Arial" w:hAnsi="Arial" w:cs="Arial"/>
        </w:rPr>
        <w:t>realizarse</w:t>
      </w:r>
      <w:r w:rsidR="00D0434F" w:rsidRPr="00EE4E2A">
        <w:rPr>
          <w:rFonts w:ascii="Arial" w:hAnsi="Arial" w:cs="Arial"/>
        </w:rPr>
        <w:t xml:space="preserve"> </w:t>
      </w:r>
      <w:r w:rsidR="008F7849" w:rsidRPr="00EE4E2A">
        <w:rPr>
          <w:rFonts w:ascii="Arial" w:hAnsi="Arial" w:cs="Arial"/>
        </w:rPr>
        <w:t>en</w:t>
      </w:r>
      <w:r w:rsidR="00D0434F" w:rsidRPr="00EE4E2A">
        <w:rPr>
          <w:rFonts w:ascii="Arial" w:hAnsi="Arial" w:cs="Arial"/>
        </w:rPr>
        <w:t xml:space="preserve"> </w:t>
      </w:r>
      <w:r w:rsidR="008F7849" w:rsidRPr="00EE4E2A">
        <w:rPr>
          <w:rFonts w:ascii="Arial" w:hAnsi="Arial" w:cs="Arial"/>
        </w:rPr>
        <w:t>cualquier</w:t>
      </w:r>
      <w:r w:rsidR="00D0434F" w:rsidRPr="00EE4E2A">
        <w:rPr>
          <w:rFonts w:ascii="Arial" w:hAnsi="Arial" w:cs="Arial"/>
        </w:rPr>
        <w:t xml:space="preserve"> </w:t>
      </w:r>
      <w:r w:rsidR="008F7849" w:rsidRPr="00EE4E2A">
        <w:rPr>
          <w:rFonts w:ascii="Arial" w:hAnsi="Arial" w:cs="Arial"/>
        </w:rPr>
        <w:t>momento,</w:t>
      </w:r>
      <w:r w:rsidR="00D0434F" w:rsidRPr="00EE4E2A">
        <w:rPr>
          <w:rFonts w:ascii="Arial" w:hAnsi="Arial" w:cs="Arial"/>
        </w:rPr>
        <w:t xml:space="preserve"> </w:t>
      </w:r>
      <w:r w:rsidR="008F7849" w:rsidRPr="00EE4E2A">
        <w:rPr>
          <w:rFonts w:ascii="Arial" w:hAnsi="Arial" w:cs="Arial"/>
        </w:rPr>
        <w:t>siempre</w:t>
      </w:r>
      <w:r w:rsidR="005021EA" w:rsidRPr="00EE4E2A">
        <w:rPr>
          <w:rFonts w:ascii="Arial" w:hAnsi="Arial" w:cs="Arial"/>
        </w:rPr>
        <w:t xml:space="preserve"> </w:t>
      </w:r>
      <w:r w:rsidR="008F7849" w:rsidRPr="00EE4E2A">
        <w:rPr>
          <w:rFonts w:ascii="Arial" w:hAnsi="Arial" w:cs="Arial"/>
        </w:rPr>
        <w:t>antes</w:t>
      </w:r>
      <w:r w:rsidR="00D0434F" w:rsidRPr="00EE4E2A">
        <w:rPr>
          <w:rFonts w:ascii="Arial" w:hAnsi="Arial" w:cs="Arial"/>
        </w:rPr>
        <w:t xml:space="preserve"> </w:t>
      </w:r>
      <w:r w:rsidR="008F7849" w:rsidRPr="00EE4E2A">
        <w:rPr>
          <w:rFonts w:ascii="Arial" w:hAnsi="Arial" w:cs="Arial"/>
        </w:rPr>
        <w:t>de</w:t>
      </w:r>
      <w:r w:rsidR="00D0434F" w:rsidRPr="00EE4E2A">
        <w:rPr>
          <w:rFonts w:ascii="Arial" w:hAnsi="Arial" w:cs="Arial"/>
        </w:rPr>
        <w:t xml:space="preserve"> </w:t>
      </w:r>
      <w:r w:rsidR="008F7849" w:rsidRPr="00EE4E2A">
        <w:rPr>
          <w:rFonts w:ascii="Arial" w:hAnsi="Arial" w:cs="Arial"/>
        </w:rPr>
        <w:t>transcurrido</w:t>
      </w:r>
      <w:r w:rsidR="00D0434F" w:rsidRPr="00EE4E2A">
        <w:rPr>
          <w:rFonts w:ascii="Arial" w:hAnsi="Arial" w:cs="Arial"/>
        </w:rPr>
        <w:t xml:space="preserve"> </w:t>
      </w:r>
      <w:r w:rsidR="008F7849" w:rsidRPr="00EE4E2A">
        <w:rPr>
          <w:rFonts w:ascii="Arial" w:hAnsi="Arial" w:cs="Arial"/>
        </w:rPr>
        <w:t>un</w:t>
      </w:r>
      <w:r w:rsidR="00513D93" w:rsidRPr="00EE4E2A">
        <w:rPr>
          <w:rFonts w:ascii="Arial" w:hAnsi="Arial" w:cs="Arial"/>
        </w:rPr>
        <w:t xml:space="preserve"> </w:t>
      </w:r>
      <w:r w:rsidR="008F7849" w:rsidRPr="00EE4E2A">
        <w:rPr>
          <w:rFonts w:ascii="Arial" w:hAnsi="Arial" w:cs="Arial"/>
        </w:rPr>
        <w:t>mes</w:t>
      </w:r>
      <w:r w:rsidR="00513D93" w:rsidRPr="00EE4E2A">
        <w:rPr>
          <w:rFonts w:ascii="Arial" w:hAnsi="Arial" w:cs="Arial"/>
        </w:rPr>
        <w:t xml:space="preserve"> </w:t>
      </w:r>
      <w:r w:rsidR="008F7849" w:rsidRPr="00EE4E2A">
        <w:rPr>
          <w:rFonts w:ascii="Arial" w:hAnsi="Arial" w:cs="Arial"/>
        </w:rPr>
        <w:t>desde</w:t>
      </w:r>
      <w:r w:rsidR="00513D93" w:rsidRPr="00EE4E2A">
        <w:rPr>
          <w:rFonts w:ascii="Arial" w:hAnsi="Arial" w:cs="Arial"/>
        </w:rPr>
        <w:t xml:space="preserve"> </w:t>
      </w:r>
      <w:r w:rsidR="008F7849" w:rsidRPr="00EE4E2A">
        <w:rPr>
          <w:rFonts w:ascii="Arial" w:hAnsi="Arial" w:cs="Arial"/>
        </w:rPr>
        <w:t>su</w:t>
      </w:r>
      <w:r w:rsidR="00513D93" w:rsidRPr="00EE4E2A">
        <w:rPr>
          <w:rFonts w:ascii="Arial" w:hAnsi="Arial" w:cs="Arial"/>
        </w:rPr>
        <w:t xml:space="preserve"> </w:t>
      </w:r>
      <w:r w:rsidR="00854724" w:rsidRPr="00EE4E2A">
        <w:rPr>
          <w:rFonts w:ascii="Arial" w:hAnsi="Arial" w:cs="Arial"/>
        </w:rPr>
        <w:t>depósito</w:t>
      </w:r>
      <w:r w:rsidR="00237ED2" w:rsidRPr="00EE4E2A">
        <w:rPr>
          <w:rFonts w:ascii="Arial" w:hAnsi="Arial" w:cs="Arial"/>
        </w:rPr>
        <w:t xml:space="preserve">. El </w:t>
      </w:r>
      <w:r w:rsidR="008F7849" w:rsidRPr="00EE4E2A">
        <w:rPr>
          <w:rFonts w:ascii="Arial" w:hAnsi="Arial" w:cs="Arial"/>
        </w:rPr>
        <w:t>cierre del acta oficial correspondiente no podrá realizarse con posterioridad a la fecha máxima establecida en el calendario académico correspondiente al curso en el que esté matriculado el estudiant</w:t>
      </w:r>
      <w:r w:rsidR="00292B3F" w:rsidRPr="00EE4E2A">
        <w:rPr>
          <w:rFonts w:ascii="Arial" w:hAnsi="Arial" w:cs="Arial"/>
        </w:rPr>
        <w:t>ado</w:t>
      </w:r>
      <w:r w:rsidR="008F7849" w:rsidRPr="00EE4E2A">
        <w:rPr>
          <w:rFonts w:ascii="Arial" w:hAnsi="Arial" w:cs="Arial"/>
        </w:rPr>
        <w:t>.</w:t>
      </w:r>
      <w:r w:rsidR="005021EA" w:rsidRPr="00EE4E2A">
        <w:rPr>
          <w:rFonts w:ascii="Arial" w:hAnsi="Arial" w:cs="Arial"/>
        </w:rPr>
        <w:t xml:space="preserve"> </w:t>
      </w:r>
    </w:p>
    <w:p w14:paraId="00B35B30" w14:textId="666B4B3C" w:rsidR="005021EA" w:rsidRPr="00EE4E2A" w:rsidRDefault="006C424B" w:rsidP="00E158F4">
      <w:pPr>
        <w:pStyle w:val="Textoindependiente"/>
        <w:numPr>
          <w:ilvl w:val="0"/>
          <w:numId w:val="3"/>
        </w:numPr>
        <w:tabs>
          <w:tab w:val="left" w:pos="284"/>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Para la defensa del TFE</w:t>
      </w:r>
      <w:r w:rsidR="008F7849" w:rsidRPr="00EE4E2A">
        <w:rPr>
          <w:rFonts w:ascii="Arial" w:hAnsi="Arial" w:cs="Arial"/>
        </w:rPr>
        <w:t>,</w:t>
      </w:r>
      <w:r w:rsidR="00FE7FD7" w:rsidRPr="00EE4E2A">
        <w:rPr>
          <w:rFonts w:ascii="Arial" w:hAnsi="Arial" w:cs="Arial"/>
        </w:rPr>
        <w:t xml:space="preserve"> </w:t>
      </w:r>
      <w:r w:rsidR="008F7849" w:rsidRPr="00EE4E2A">
        <w:rPr>
          <w:rFonts w:ascii="Arial" w:hAnsi="Arial" w:cs="Arial"/>
        </w:rPr>
        <w:t>el</w:t>
      </w:r>
      <w:r w:rsidR="00924BE0" w:rsidRPr="00EE4E2A">
        <w:rPr>
          <w:rFonts w:ascii="Arial" w:hAnsi="Arial" w:cs="Arial"/>
        </w:rPr>
        <w:t xml:space="preserve"> </w:t>
      </w:r>
      <w:r w:rsidR="008F7849" w:rsidRPr="00EE4E2A">
        <w:rPr>
          <w:rFonts w:ascii="Arial" w:hAnsi="Arial" w:cs="Arial"/>
        </w:rPr>
        <w:t>mes</w:t>
      </w:r>
      <w:r w:rsidR="00FE7FD7" w:rsidRPr="00EE4E2A">
        <w:rPr>
          <w:rFonts w:ascii="Arial" w:hAnsi="Arial" w:cs="Arial"/>
        </w:rPr>
        <w:t xml:space="preserve"> </w:t>
      </w:r>
      <w:r w:rsidR="008F7849" w:rsidRPr="00EE4E2A">
        <w:rPr>
          <w:rFonts w:ascii="Arial" w:hAnsi="Arial" w:cs="Arial"/>
        </w:rPr>
        <w:t>de</w:t>
      </w:r>
      <w:r w:rsidR="00FE7FD7" w:rsidRPr="00EE4E2A">
        <w:rPr>
          <w:rFonts w:ascii="Arial" w:hAnsi="Arial" w:cs="Arial"/>
        </w:rPr>
        <w:t xml:space="preserve"> </w:t>
      </w:r>
      <w:r w:rsidR="008F7849" w:rsidRPr="00EE4E2A">
        <w:rPr>
          <w:rFonts w:ascii="Arial" w:hAnsi="Arial" w:cs="Arial"/>
        </w:rPr>
        <w:t>agosto</w:t>
      </w:r>
      <w:r w:rsidR="00FE7FD7" w:rsidRPr="00EE4E2A">
        <w:rPr>
          <w:rFonts w:ascii="Arial" w:hAnsi="Arial" w:cs="Arial"/>
        </w:rPr>
        <w:t xml:space="preserve"> </w:t>
      </w:r>
      <w:r w:rsidR="008F7849" w:rsidRPr="00EE4E2A">
        <w:rPr>
          <w:rFonts w:ascii="Arial" w:hAnsi="Arial" w:cs="Arial"/>
        </w:rPr>
        <w:t>será</w:t>
      </w:r>
      <w:r w:rsidR="005021EA" w:rsidRPr="00EE4E2A">
        <w:rPr>
          <w:rFonts w:ascii="Arial" w:hAnsi="Arial" w:cs="Arial"/>
        </w:rPr>
        <w:t xml:space="preserve"> </w:t>
      </w:r>
      <w:r w:rsidR="008F7849" w:rsidRPr="00EE4E2A">
        <w:rPr>
          <w:rFonts w:ascii="Arial" w:hAnsi="Arial" w:cs="Arial"/>
        </w:rPr>
        <w:t>considerado</w:t>
      </w:r>
      <w:r w:rsidR="005021EA" w:rsidRPr="00EE4E2A">
        <w:rPr>
          <w:rFonts w:ascii="Arial" w:hAnsi="Arial" w:cs="Arial"/>
        </w:rPr>
        <w:t xml:space="preserve"> </w:t>
      </w:r>
      <w:r w:rsidR="008F7849" w:rsidRPr="00EE4E2A">
        <w:rPr>
          <w:rFonts w:ascii="Arial" w:hAnsi="Arial" w:cs="Arial"/>
        </w:rPr>
        <w:t>inhábil</w:t>
      </w:r>
      <w:r w:rsidR="005021EA" w:rsidRPr="00EE4E2A">
        <w:rPr>
          <w:rFonts w:ascii="Arial" w:hAnsi="Arial" w:cs="Arial"/>
        </w:rPr>
        <w:t>.</w:t>
      </w:r>
    </w:p>
    <w:p w14:paraId="67F83275" w14:textId="77777777" w:rsidR="004F47D1" w:rsidRPr="00EE4E2A" w:rsidRDefault="00D72BA5" w:rsidP="00E158F4">
      <w:pPr>
        <w:pStyle w:val="Textoindependiente"/>
        <w:numPr>
          <w:ilvl w:val="0"/>
          <w:numId w:val="3"/>
        </w:numPr>
        <w:tabs>
          <w:tab w:val="left" w:pos="284"/>
          <w:tab w:val="left" w:pos="567"/>
        </w:tabs>
        <w:kinsoku w:val="0"/>
        <w:overflowPunct w:val="0"/>
        <w:spacing w:before="120" w:after="120" w:line="276" w:lineRule="auto"/>
        <w:ind w:right="-59" w:hanging="284"/>
        <w:mirrorIndents/>
        <w:jc w:val="both"/>
        <w:rPr>
          <w:rFonts w:ascii="Arial" w:hAnsi="Arial" w:cs="Arial"/>
        </w:rPr>
      </w:pPr>
      <w:r w:rsidRPr="00EE4E2A">
        <w:rPr>
          <w:rFonts w:ascii="Arial" w:hAnsi="Arial" w:cs="Arial"/>
        </w:rPr>
        <w:t>La defensa del TFE se realizará, con carácter general, de forma presencial. De manera excepcional, podrá autorizarse la defensa en modalidad no presencial cuando concurran causas justificadas debidamente acreditadas. A estos efectos, se considerarán causas justificadas, entre otras:</w:t>
      </w:r>
    </w:p>
    <w:p w14:paraId="0D85D084" w14:textId="7E32C992" w:rsidR="00D72BA5" w:rsidRPr="00EE4E2A" w:rsidRDefault="004F47D1" w:rsidP="00E158F4">
      <w:pPr>
        <w:pStyle w:val="Textoindependiente"/>
        <w:tabs>
          <w:tab w:val="left" w:pos="284"/>
          <w:tab w:val="left" w:pos="567"/>
        </w:tabs>
        <w:kinsoku w:val="0"/>
        <w:overflowPunct w:val="0"/>
        <w:spacing w:before="120" w:after="120" w:line="276" w:lineRule="auto"/>
        <w:ind w:left="426" w:right="-59" w:hanging="284"/>
        <w:mirrorIndents/>
        <w:jc w:val="both"/>
        <w:rPr>
          <w:rFonts w:ascii="Arial" w:hAnsi="Arial" w:cs="Arial"/>
        </w:rPr>
      </w:pPr>
      <w:r w:rsidRPr="00EE4E2A">
        <w:rPr>
          <w:rFonts w:ascii="Arial" w:hAnsi="Arial" w:cs="Arial"/>
        </w:rPr>
        <w:tab/>
      </w:r>
      <w:r w:rsidR="00D72BA5" w:rsidRPr="00EE4E2A">
        <w:rPr>
          <w:rFonts w:ascii="Arial" w:hAnsi="Arial" w:cs="Arial"/>
        </w:rPr>
        <w:t>a) Situaciones personales del estudiant</w:t>
      </w:r>
      <w:r w:rsidR="00292B3F" w:rsidRPr="00EE4E2A">
        <w:rPr>
          <w:rFonts w:ascii="Arial" w:hAnsi="Arial" w:cs="Arial"/>
        </w:rPr>
        <w:t>ado</w:t>
      </w:r>
      <w:r w:rsidR="00D72BA5" w:rsidRPr="00EE4E2A">
        <w:rPr>
          <w:rFonts w:ascii="Arial" w:hAnsi="Arial" w:cs="Arial"/>
        </w:rPr>
        <w:t xml:space="preserve"> que impidan el desplazamiento, tales como enfermedad, discapacidad o circunstancias análogas debidamente acreditadas.</w:t>
      </w:r>
    </w:p>
    <w:p w14:paraId="619D17A4" w14:textId="77777777" w:rsidR="00D72BA5" w:rsidRPr="00EE4E2A" w:rsidRDefault="00D72BA5" w:rsidP="00E158F4">
      <w:pPr>
        <w:pStyle w:val="Textoindependiente"/>
        <w:tabs>
          <w:tab w:val="left" w:pos="284"/>
          <w:tab w:val="left" w:pos="567"/>
        </w:tabs>
        <w:kinsoku w:val="0"/>
        <w:overflowPunct w:val="0"/>
        <w:spacing w:before="120" w:after="120" w:line="276" w:lineRule="auto"/>
        <w:ind w:left="426" w:right="-59" w:hanging="284"/>
        <w:mirrorIndents/>
        <w:jc w:val="both"/>
        <w:rPr>
          <w:rFonts w:ascii="Arial" w:hAnsi="Arial" w:cs="Arial"/>
        </w:rPr>
      </w:pPr>
      <w:r w:rsidRPr="00EE4E2A">
        <w:rPr>
          <w:rFonts w:ascii="Arial" w:hAnsi="Arial" w:cs="Arial"/>
        </w:rPr>
        <w:t>b) Situaciones de movilidad académica o residencia fuera del lugar de impartición del título que dificulten o imposibiliten la asistencia presencial.</w:t>
      </w:r>
    </w:p>
    <w:p w14:paraId="62A0D78D" w14:textId="77777777" w:rsidR="00D72BA5" w:rsidRPr="00EE4E2A" w:rsidRDefault="00D72BA5" w:rsidP="00E158F4">
      <w:pPr>
        <w:pStyle w:val="Textoindependiente"/>
        <w:tabs>
          <w:tab w:val="left" w:pos="284"/>
          <w:tab w:val="left" w:pos="567"/>
        </w:tabs>
        <w:kinsoku w:val="0"/>
        <w:overflowPunct w:val="0"/>
        <w:spacing w:before="120" w:after="120" w:line="276" w:lineRule="auto"/>
        <w:ind w:left="426" w:right="-59" w:hanging="284"/>
        <w:mirrorIndents/>
        <w:jc w:val="both"/>
        <w:rPr>
          <w:rFonts w:ascii="Arial" w:hAnsi="Arial" w:cs="Arial"/>
        </w:rPr>
      </w:pPr>
      <w:r w:rsidRPr="00EE4E2A">
        <w:rPr>
          <w:rFonts w:ascii="Arial" w:hAnsi="Arial" w:cs="Arial"/>
        </w:rPr>
        <w:t>c) Situaciones derivadas de prácticas externas u otras actividades formativas obligatorias que se desarrollen fuera del ámbito geográfico del Centro.</w:t>
      </w:r>
    </w:p>
    <w:p w14:paraId="4F7A286B" w14:textId="77777777" w:rsidR="00D72BA5" w:rsidRPr="00EE4E2A" w:rsidRDefault="00D72BA5" w:rsidP="00E158F4">
      <w:pPr>
        <w:pStyle w:val="Textoindependiente"/>
        <w:tabs>
          <w:tab w:val="left" w:pos="284"/>
          <w:tab w:val="left" w:pos="567"/>
        </w:tabs>
        <w:kinsoku w:val="0"/>
        <w:overflowPunct w:val="0"/>
        <w:spacing w:before="120" w:after="120" w:line="276" w:lineRule="auto"/>
        <w:ind w:left="426" w:right="-59" w:hanging="284"/>
        <w:mirrorIndents/>
        <w:jc w:val="both"/>
        <w:rPr>
          <w:rFonts w:ascii="Arial" w:hAnsi="Arial" w:cs="Arial"/>
        </w:rPr>
      </w:pPr>
      <w:r w:rsidRPr="00EE4E2A">
        <w:rPr>
          <w:rFonts w:ascii="Arial" w:hAnsi="Arial" w:cs="Arial"/>
        </w:rPr>
        <w:t>d) Circunstancias excepcionales de carácter organizativo o institucional que impidan el normal desarrollo de las defensas presenciales.</w:t>
      </w:r>
    </w:p>
    <w:p w14:paraId="06EBE512" w14:textId="0E39B391" w:rsidR="004F47D1" w:rsidRPr="00EE4E2A" w:rsidRDefault="00D72BA5" w:rsidP="00E158F4">
      <w:pPr>
        <w:pStyle w:val="Textoindependiente"/>
        <w:tabs>
          <w:tab w:val="left" w:pos="284"/>
          <w:tab w:val="left" w:pos="567"/>
        </w:tabs>
        <w:kinsoku w:val="0"/>
        <w:overflowPunct w:val="0"/>
        <w:spacing w:before="120" w:after="120" w:line="276" w:lineRule="auto"/>
        <w:ind w:left="426" w:right="-59" w:hanging="284"/>
        <w:mirrorIndents/>
        <w:jc w:val="both"/>
        <w:rPr>
          <w:rFonts w:ascii="Arial" w:hAnsi="Arial" w:cs="Arial"/>
        </w:rPr>
      </w:pPr>
      <w:r w:rsidRPr="00EE4E2A">
        <w:rPr>
          <w:rFonts w:ascii="Arial" w:hAnsi="Arial" w:cs="Arial"/>
        </w:rPr>
        <w:t>e) Imposibilidad justificada de asistencia presencial de alguno de los miembros del tribunal.</w:t>
      </w:r>
    </w:p>
    <w:p w14:paraId="5330064E" w14:textId="274C2698" w:rsidR="005E425B" w:rsidRPr="00EE4E2A" w:rsidRDefault="00D72BA5" w:rsidP="00E158F4">
      <w:pPr>
        <w:pStyle w:val="Textoindependiente"/>
        <w:tabs>
          <w:tab w:val="left" w:pos="284"/>
          <w:tab w:val="left" w:pos="567"/>
        </w:tabs>
        <w:kinsoku w:val="0"/>
        <w:overflowPunct w:val="0"/>
        <w:spacing w:before="120" w:after="120" w:line="276" w:lineRule="auto"/>
        <w:ind w:left="0" w:right="-59" w:hanging="284"/>
        <w:mirrorIndents/>
        <w:jc w:val="both"/>
        <w:rPr>
          <w:rFonts w:ascii="Arial" w:hAnsi="Arial" w:cs="Arial"/>
        </w:rPr>
      </w:pPr>
      <w:r w:rsidRPr="00EE4E2A">
        <w:rPr>
          <w:rFonts w:ascii="Arial" w:hAnsi="Arial" w:cs="Arial"/>
        </w:rPr>
        <w:t>En todos los casos, la defensa en modalidad no presencial deberá garantizar la identificación del estudiant</w:t>
      </w:r>
      <w:r w:rsidR="00292B3F" w:rsidRPr="00EE4E2A">
        <w:rPr>
          <w:rFonts w:ascii="Arial" w:hAnsi="Arial" w:cs="Arial"/>
        </w:rPr>
        <w:t>ado</w:t>
      </w:r>
      <w:r w:rsidRPr="00EE4E2A">
        <w:rPr>
          <w:rFonts w:ascii="Arial" w:hAnsi="Arial" w:cs="Arial"/>
        </w:rPr>
        <w:t>, la comunicación en tiempo real, la adecuada interacción con el tribunal y el cumplimiento de los criterios de evaluación establecidos, en condiciones equivalentes a las de la modalidad presencial.</w:t>
      </w:r>
    </w:p>
    <w:p w14:paraId="3579BF8C" w14:textId="7BBDF3E9" w:rsidR="003C3D8E" w:rsidRPr="00EE4E2A" w:rsidRDefault="003C3D8E" w:rsidP="00E158F4">
      <w:pPr>
        <w:pStyle w:val="Textoindependiente"/>
        <w:numPr>
          <w:ilvl w:val="0"/>
          <w:numId w:val="3"/>
        </w:numPr>
        <w:tabs>
          <w:tab w:val="left" w:pos="284"/>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Cada estudiante presentará su propio TFE, independientemente de que haya realizado uno general o específico, o de que dicho trabajo se haya enmarcado en un trabajo más amplio. La calificación del TFE será también individualizada para cada estudiante, no pudiendo el tribunal otorgar calificaciones conjuntas para varios estudiantes.</w:t>
      </w:r>
    </w:p>
    <w:p w14:paraId="1AB61B4E" w14:textId="0FF99960" w:rsidR="003C3D8E" w:rsidRPr="00EE4E2A" w:rsidRDefault="003C3D8E" w:rsidP="00E158F4">
      <w:pPr>
        <w:pStyle w:val="Textoindependiente"/>
        <w:numPr>
          <w:ilvl w:val="0"/>
          <w:numId w:val="3"/>
        </w:numPr>
        <w:tabs>
          <w:tab w:val="left" w:pos="284"/>
        </w:tabs>
        <w:spacing w:before="120" w:after="120" w:line="276" w:lineRule="auto"/>
        <w:ind w:left="284" w:hanging="284"/>
        <w:jc w:val="both"/>
        <w:rPr>
          <w:rFonts w:ascii="Arial" w:hAnsi="Arial" w:cs="Arial"/>
        </w:rPr>
      </w:pPr>
      <w:r w:rsidRPr="00EE4E2A">
        <w:rPr>
          <w:rFonts w:ascii="Arial" w:hAnsi="Arial" w:cs="Arial"/>
        </w:rPr>
        <w:t>El TFE deberá ser evaluado utilizando un procedimiento sistemático y predefinido de rúbrica que facilite la recogida de información y valoración de las distintas competencias a evaluar establecidas en las guías docentes del TFE, teniendo en cuenta</w:t>
      </w:r>
      <w:r w:rsidR="006C424B" w:rsidRPr="00EE4E2A">
        <w:rPr>
          <w:rFonts w:ascii="Arial" w:hAnsi="Arial" w:cs="Arial"/>
        </w:rPr>
        <w:t>,</w:t>
      </w:r>
      <w:r w:rsidRPr="00EE4E2A">
        <w:rPr>
          <w:rFonts w:ascii="Arial" w:hAnsi="Arial" w:cs="Arial"/>
        </w:rPr>
        <w:t xml:space="preserve"> en dicha evaluación</w:t>
      </w:r>
      <w:r w:rsidR="006C424B" w:rsidRPr="00EE4E2A">
        <w:rPr>
          <w:rFonts w:ascii="Arial" w:hAnsi="Arial" w:cs="Arial"/>
        </w:rPr>
        <w:t>,</w:t>
      </w:r>
      <w:r w:rsidRPr="00EE4E2A">
        <w:rPr>
          <w:rFonts w:ascii="Arial" w:hAnsi="Arial" w:cs="Arial"/>
        </w:rPr>
        <w:t xml:space="preserve"> la adecuación de</w:t>
      </w:r>
      <w:r w:rsidR="00604CC7" w:rsidRPr="00EE4E2A">
        <w:rPr>
          <w:rFonts w:ascii="Arial" w:hAnsi="Arial" w:cs="Arial"/>
        </w:rPr>
        <w:t xml:space="preserve"> </w:t>
      </w:r>
      <w:r w:rsidR="00A831FC" w:rsidRPr="00EE4E2A">
        <w:rPr>
          <w:rFonts w:ascii="Arial" w:hAnsi="Arial" w:cs="Arial"/>
        </w:rPr>
        <w:t>éste</w:t>
      </w:r>
      <w:r w:rsidRPr="00EE4E2A">
        <w:rPr>
          <w:rFonts w:ascii="Arial" w:hAnsi="Arial" w:cs="Arial"/>
        </w:rPr>
        <w:t xml:space="preserve"> </w:t>
      </w:r>
      <w:r w:rsidR="006C424B" w:rsidRPr="00EE4E2A">
        <w:rPr>
          <w:rFonts w:ascii="Arial" w:hAnsi="Arial" w:cs="Arial"/>
        </w:rPr>
        <w:t xml:space="preserve">al </w:t>
      </w:r>
      <w:r w:rsidRPr="00EE4E2A">
        <w:rPr>
          <w:rFonts w:ascii="Arial" w:hAnsi="Arial" w:cs="Arial"/>
        </w:rPr>
        <w:t xml:space="preserve">número de </w:t>
      </w:r>
      <w:r w:rsidRPr="00EE4E2A">
        <w:rPr>
          <w:rFonts w:ascii="Arial" w:hAnsi="Arial" w:cs="Arial"/>
        </w:rPr>
        <w:lastRenderedPageBreak/>
        <w:t xml:space="preserve">créditos asignados y </w:t>
      </w:r>
      <w:r w:rsidR="006C424B" w:rsidRPr="00EE4E2A">
        <w:rPr>
          <w:rFonts w:ascii="Arial" w:hAnsi="Arial" w:cs="Arial"/>
        </w:rPr>
        <w:t xml:space="preserve">a </w:t>
      </w:r>
      <w:r w:rsidRPr="00EE4E2A">
        <w:rPr>
          <w:rFonts w:ascii="Arial" w:hAnsi="Arial" w:cs="Arial"/>
        </w:rPr>
        <w:t>la tipología del mismo.</w:t>
      </w:r>
      <w:r w:rsidR="0095572F" w:rsidRPr="00EE4E2A">
        <w:rPr>
          <w:rFonts w:ascii="Arial" w:hAnsi="Arial" w:cs="Arial"/>
        </w:rPr>
        <w:t xml:space="preserve"> Este documento </w:t>
      </w:r>
      <w:r w:rsidR="006C424B" w:rsidRPr="00EE4E2A">
        <w:rPr>
          <w:rFonts w:ascii="Arial" w:hAnsi="Arial" w:cs="Arial"/>
        </w:rPr>
        <w:t xml:space="preserve">de rúbrica </w:t>
      </w:r>
      <w:r w:rsidR="0095572F" w:rsidRPr="00EE4E2A">
        <w:rPr>
          <w:rFonts w:ascii="Arial" w:hAnsi="Arial" w:cs="Arial"/>
        </w:rPr>
        <w:t>servirá como evidencia del acto de defensa.</w:t>
      </w:r>
    </w:p>
    <w:p w14:paraId="52D020D1" w14:textId="1FB0578F" w:rsidR="000905CD" w:rsidRPr="00EE4E2A" w:rsidRDefault="000905CD" w:rsidP="00E158F4">
      <w:pPr>
        <w:pStyle w:val="Textoindependiente"/>
        <w:numPr>
          <w:ilvl w:val="0"/>
          <w:numId w:val="3"/>
        </w:numPr>
        <w:tabs>
          <w:tab w:val="left" w:pos="284"/>
        </w:tabs>
        <w:spacing w:before="120" w:after="120" w:line="276" w:lineRule="auto"/>
        <w:ind w:left="284" w:hanging="284"/>
        <w:jc w:val="both"/>
        <w:rPr>
          <w:rFonts w:ascii="Arial" w:hAnsi="Arial" w:cs="Arial"/>
        </w:rPr>
      </w:pPr>
      <w:r w:rsidRPr="00EE4E2A">
        <w:rPr>
          <w:rFonts w:ascii="Arial" w:hAnsi="Arial" w:cs="Arial"/>
        </w:rPr>
        <w:t>En un contexto en el que el uso de herramientas de inteligencia artificial puede formar parte del proceso de elaboración del TFE, la evaluación no podrá basarse exclusivamente en la memoria presentada. El tribunal deberá verificar la adquisición real de competencias, la comprensión del trabajo realizado y la autoría del mismo, mediante la valoración conjunta de la memoria, la defensa oral y, en su caso, otras evidencias adicionales que permitan contrastar el proceso seguido por el estudiant</w:t>
      </w:r>
      <w:r w:rsidR="00292B3F" w:rsidRPr="00EE4E2A">
        <w:rPr>
          <w:rFonts w:ascii="Arial" w:hAnsi="Arial" w:cs="Arial"/>
        </w:rPr>
        <w:t>ado</w:t>
      </w:r>
      <w:r w:rsidRPr="00EE4E2A">
        <w:rPr>
          <w:rFonts w:ascii="Arial" w:hAnsi="Arial" w:cs="Arial"/>
        </w:rPr>
        <w:t>.</w:t>
      </w:r>
    </w:p>
    <w:p w14:paraId="37793E7D" w14:textId="39D57CC8" w:rsidR="00CD33B1" w:rsidRPr="00EE4E2A" w:rsidRDefault="00CD33B1" w:rsidP="00E158F4">
      <w:pPr>
        <w:pStyle w:val="Textoindependiente"/>
        <w:numPr>
          <w:ilvl w:val="0"/>
          <w:numId w:val="3"/>
        </w:numPr>
        <w:tabs>
          <w:tab w:val="left" w:pos="284"/>
        </w:tabs>
        <w:spacing w:before="120" w:after="120" w:line="276" w:lineRule="auto"/>
        <w:ind w:left="284" w:hanging="284"/>
        <w:jc w:val="both"/>
        <w:rPr>
          <w:rFonts w:ascii="Arial" w:hAnsi="Arial" w:cs="Arial"/>
        </w:rPr>
      </w:pPr>
      <w:r w:rsidRPr="00EE4E2A">
        <w:rPr>
          <w:rFonts w:ascii="Arial" w:hAnsi="Arial" w:cs="Arial"/>
        </w:rPr>
        <w:t>En la evaluación del TFE, el tribunal podrá considerar, cuando resulte pertinente, aspectos relacionados con el uso de herramientas de inteligencia artificial, tales como el uso responsable y justificado de las mismas, la capacidad del estudiante para comprender y explicar los resultados obtenidos con su apoyo, y la reflexión crítica sobre sus limitaciones e implicaciones en el ámbito disciplinar correspondient</w:t>
      </w:r>
      <w:r w:rsidR="00CD079D" w:rsidRPr="00EE4E2A">
        <w:rPr>
          <w:rFonts w:ascii="Arial" w:hAnsi="Arial" w:cs="Arial"/>
        </w:rPr>
        <w:t>e.</w:t>
      </w:r>
    </w:p>
    <w:p w14:paraId="574230B6" w14:textId="2FE3793C" w:rsidR="003C3D8E" w:rsidRPr="00EE4E2A" w:rsidRDefault="003C3D8E" w:rsidP="00E158F4">
      <w:pPr>
        <w:pStyle w:val="Textoindependiente"/>
        <w:numPr>
          <w:ilvl w:val="0"/>
          <w:numId w:val="3"/>
        </w:numPr>
        <w:tabs>
          <w:tab w:val="left" w:pos="284"/>
          <w:tab w:val="left" w:pos="381"/>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Los Centros podrán establecer criterios de evaluación adicionales</w:t>
      </w:r>
      <w:r w:rsidR="008507E6" w:rsidRPr="00EE4E2A">
        <w:rPr>
          <w:rFonts w:ascii="Arial" w:hAnsi="Arial" w:cs="Arial"/>
        </w:rPr>
        <w:t xml:space="preserve"> </w:t>
      </w:r>
      <w:r w:rsidRPr="00EE4E2A">
        <w:rPr>
          <w:rFonts w:ascii="Arial" w:hAnsi="Arial" w:cs="Arial"/>
        </w:rPr>
        <w:t>para la evaluación de los TFE de los títulos que dependen de ellos, dentro de las normativas específicas que complement</w:t>
      </w:r>
      <w:r w:rsidR="00976875" w:rsidRPr="00EE4E2A">
        <w:rPr>
          <w:rFonts w:ascii="Arial" w:hAnsi="Arial" w:cs="Arial"/>
        </w:rPr>
        <w:t>e</w:t>
      </w:r>
      <w:r w:rsidRPr="00EE4E2A">
        <w:rPr>
          <w:rFonts w:ascii="Arial" w:hAnsi="Arial" w:cs="Arial"/>
        </w:rPr>
        <w:t xml:space="preserve">n el presente reglamento. </w:t>
      </w:r>
    </w:p>
    <w:p w14:paraId="4818B551" w14:textId="191D79FD" w:rsidR="00504E57" w:rsidRPr="00EE4E2A" w:rsidRDefault="00113B00" w:rsidP="00E158F4">
      <w:pPr>
        <w:pStyle w:val="Textoindependiente"/>
        <w:numPr>
          <w:ilvl w:val="0"/>
          <w:numId w:val="3"/>
        </w:numPr>
        <w:tabs>
          <w:tab w:val="left" w:pos="284"/>
          <w:tab w:val="left" w:pos="369"/>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 </w:t>
      </w:r>
      <w:r w:rsidR="003C3D8E" w:rsidRPr="00EE4E2A">
        <w:rPr>
          <w:rFonts w:ascii="Arial" w:hAnsi="Arial" w:cs="Arial"/>
        </w:rPr>
        <w:t xml:space="preserve">En el proceso de evaluación, el tribunal valorará la presentación del TFE realizada por </w:t>
      </w:r>
      <w:r w:rsidR="00BB2E06" w:rsidRPr="00EE4E2A">
        <w:rPr>
          <w:rFonts w:ascii="Arial" w:hAnsi="Arial" w:cs="Arial"/>
        </w:rPr>
        <w:t>la persona</w:t>
      </w:r>
      <w:r w:rsidR="003C3D8E" w:rsidRPr="00EE4E2A">
        <w:rPr>
          <w:rFonts w:ascii="Arial" w:hAnsi="Arial" w:cs="Arial"/>
        </w:rPr>
        <w:t xml:space="preserve"> estudiante</w:t>
      </w:r>
      <w:r w:rsidR="006C424B" w:rsidRPr="00EE4E2A">
        <w:rPr>
          <w:rFonts w:ascii="Arial" w:hAnsi="Arial" w:cs="Arial"/>
        </w:rPr>
        <w:t>,</w:t>
      </w:r>
      <w:r w:rsidR="002249A9" w:rsidRPr="00EE4E2A">
        <w:rPr>
          <w:rFonts w:ascii="Arial" w:hAnsi="Arial" w:cs="Arial"/>
        </w:rPr>
        <w:t xml:space="preserve"> </w:t>
      </w:r>
      <w:r w:rsidR="003C3D8E" w:rsidRPr="00EE4E2A">
        <w:rPr>
          <w:rFonts w:ascii="Arial" w:hAnsi="Arial" w:cs="Arial"/>
        </w:rPr>
        <w:t>la memoria</w:t>
      </w:r>
      <w:r w:rsidR="00D64A6D" w:rsidRPr="00EE4E2A">
        <w:rPr>
          <w:rFonts w:ascii="Arial" w:hAnsi="Arial" w:cs="Arial"/>
        </w:rPr>
        <w:t xml:space="preserve"> </w:t>
      </w:r>
      <w:r w:rsidR="00504E57" w:rsidRPr="00EE4E2A">
        <w:rPr>
          <w:rFonts w:ascii="Arial" w:hAnsi="Arial" w:cs="Arial"/>
        </w:rPr>
        <w:t xml:space="preserve">del </w:t>
      </w:r>
      <w:r w:rsidR="00052216" w:rsidRPr="00EE4E2A">
        <w:rPr>
          <w:rFonts w:ascii="Arial" w:hAnsi="Arial" w:cs="Arial"/>
        </w:rPr>
        <w:t>TFE,</w:t>
      </w:r>
      <w:r w:rsidR="00504E57" w:rsidRPr="00EE4E2A">
        <w:rPr>
          <w:rFonts w:ascii="Arial" w:hAnsi="Arial" w:cs="Arial"/>
        </w:rPr>
        <w:t xml:space="preserve"> así como cualquier otro documento o material que el estudiant</w:t>
      </w:r>
      <w:r w:rsidR="00BB2E06" w:rsidRPr="00EE4E2A">
        <w:rPr>
          <w:rFonts w:ascii="Arial" w:hAnsi="Arial" w:cs="Arial"/>
        </w:rPr>
        <w:t>ado</w:t>
      </w:r>
      <w:r w:rsidR="00504E57" w:rsidRPr="00EE4E2A">
        <w:rPr>
          <w:rFonts w:ascii="Arial" w:hAnsi="Arial" w:cs="Arial"/>
        </w:rPr>
        <w:t xml:space="preserve"> presente en el momento de la defensa, tales como v</w:t>
      </w:r>
      <w:r w:rsidR="000E6A77" w:rsidRPr="00EE4E2A">
        <w:rPr>
          <w:rFonts w:ascii="Arial" w:hAnsi="Arial" w:cs="Arial"/>
        </w:rPr>
        <w:t>í</w:t>
      </w:r>
      <w:r w:rsidR="00504E57" w:rsidRPr="00EE4E2A">
        <w:rPr>
          <w:rFonts w:ascii="Arial" w:hAnsi="Arial" w:cs="Arial"/>
        </w:rPr>
        <w:t>deos, maquetas, prototipos, etc., que a juicio del tribunal ayude a entender y valorar el trabajo realizado</w:t>
      </w:r>
      <w:r w:rsidR="00A7288A" w:rsidRPr="00EE4E2A">
        <w:rPr>
          <w:rFonts w:ascii="Arial" w:hAnsi="Arial" w:cs="Arial"/>
        </w:rPr>
        <w:t>.</w:t>
      </w:r>
    </w:p>
    <w:p w14:paraId="2247D637" w14:textId="67039B79" w:rsidR="00A73F94" w:rsidRPr="00EE4E2A" w:rsidRDefault="00113B00" w:rsidP="00E158F4">
      <w:pPr>
        <w:pStyle w:val="Textoindependiente"/>
        <w:numPr>
          <w:ilvl w:val="0"/>
          <w:numId w:val="3"/>
        </w:numPr>
        <w:tabs>
          <w:tab w:val="left" w:pos="284"/>
          <w:tab w:val="left" w:pos="369"/>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 </w:t>
      </w:r>
      <w:r w:rsidR="00A73F94" w:rsidRPr="00EE4E2A">
        <w:rPr>
          <w:rFonts w:ascii="Arial" w:hAnsi="Arial" w:cs="Arial"/>
        </w:rPr>
        <w:t>La calificación</w:t>
      </w:r>
      <w:r w:rsidR="00B6055D" w:rsidRPr="00EE4E2A">
        <w:rPr>
          <w:rFonts w:ascii="Arial" w:hAnsi="Arial" w:cs="Arial"/>
        </w:rPr>
        <w:t xml:space="preserve"> </w:t>
      </w:r>
      <w:r w:rsidR="002A0586" w:rsidRPr="00EE4E2A">
        <w:rPr>
          <w:rFonts w:ascii="Arial" w:hAnsi="Arial" w:cs="Arial"/>
        </w:rPr>
        <w:t xml:space="preserve">numérica </w:t>
      </w:r>
      <w:r w:rsidR="00B6055D" w:rsidRPr="00EE4E2A">
        <w:rPr>
          <w:rFonts w:ascii="Arial" w:hAnsi="Arial" w:cs="Arial"/>
        </w:rPr>
        <w:t>obtenida con la rúbrica</w:t>
      </w:r>
      <w:r w:rsidR="00712174" w:rsidRPr="00EE4E2A">
        <w:rPr>
          <w:rFonts w:ascii="Arial" w:hAnsi="Arial" w:cs="Arial"/>
        </w:rPr>
        <w:t xml:space="preserve">, que </w:t>
      </w:r>
      <w:r w:rsidR="00ED0242" w:rsidRPr="00EE4E2A">
        <w:rPr>
          <w:rFonts w:ascii="Arial" w:hAnsi="Arial" w:cs="Arial"/>
        </w:rPr>
        <w:t xml:space="preserve">tendrá </w:t>
      </w:r>
      <w:r w:rsidR="00712174" w:rsidRPr="00EE4E2A">
        <w:rPr>
          <w:rFonts w:ascii="Arial" w:hAnsi="Arial" w:cs="Arial"/>
        </w:rPr>
        <w:t>un</w:t>
      </w:r>
      <w:r w:rsidR="00ED0242" w:rsidRPr="00EE4E2A">
        <w:rPr>
          <w:rFonts w:ascii="Arial" w:hAnsi="Arial" w:cs="Arial"/>
        </w:rPr>
        <w:t xml:space="preserve"> solo</w:t>
      </w:r>
      <w:r w:rsidR="00712174" w:rsidRPr="00EE4E2A">
        <w:rPr>
          <w:rFonts w:ascii="Arial" w:hAnsi="Arial" w:cs="Arial"/>
        </w:rPr>
        <w:t xml:space="preserve"> decimal</w:t>
      </w:r>
      <w:r w:rsidR="000B163C" w:rsidRPr="00EE4E2A">
        <w:rPr>
          <w:rFonts w:ascii="Arial" w:hAnsi="Arial" w:cs="Arial"/>
        </w:rPr>
        <w:t>, llev</w:t>
      </w:r>
      <w:r w:rsidR="002A0586" w:rsidRPr="00EE4E2A">
        <w:rPr>
          <w:rFonts w:ascii="Arial" w:hAnsi="Arial" w:cs="Arial"/>
        </w:rPr>
        <w:t>ará asociada una califi</w:t>
      </w:r>
      <w:r w:rsidR="002D3F27" w:rsidRPr="00EE4E2A">
        <w:rPr>
          <w:rFonts w:ascii="Arial" w:hAnsi="Arial" w:cs="Arial"/>
        </w:rPr>
        <w:t>c</w:t>
      </w:r>
      <w:r w:rsidR="002A0586" w:rsidRPr="00EE4E2A">
        <w:rPr>
          <w:rFonts w:ascii="Arial" w:hAnsi="Arial" w:cs="Arial"/>
        </w:rPr>
        <w:t>ación cualitativa, que será</w:t>
      </w:r>
      <w:r w:rsidR="00A73F94" w:rsidRPr="00EE4E2A">
        <w:rPr>
          <w:rFonts w:ascii="Arial" w:hAnsi="Arial" w:cs="Arial"/>
        </w:rPr>
        <w:t xml:space="preserve">: </w:t>
      </w:r>
    </w:p>
    <w:p w14:paraId="1CB49899" w14:textId="7D1F1A3D" w:rsidR="00CE2897" w:rsidRPr="00EE4E2A" w:rsidRDefault="00CE2897" w:rsidP="00E158F4">
      <w:pPr>
        <w:pStyle w:val="Textoindependiente"/>
        <w:numPr>
          <w:ilvl w:val="1"/>
          <w:numId w:val="4"/>
        </w:numPr>
        <w:tabs>
          <w:tab w:val="left" w:pos="284"/>
          <w:tab w:val="left" w:pos="567"/>
          <w:tab w:val="left" w:pos="822"/>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Suspenso para una calificación numérica comprendida entre 0 y 4</w:t>
      </w:r>
      <w:r w:rsidR="009B29A4" w:rsidRPr="00EE4E2A">
        <w:rPr>
          <w:rFonts w:ascii="Arial" w:hAnsi="Arial" w:cs="Arial"/>
          <w:spacing w:val="-1"/>
        </w:rPr>
        <w:t>.</w:t>
      </w:r>
      <w:r w:rsidRPr="00EE4E2A">
        <w:rPr>
          <w:rFonts w:ascii="Arial" w:hAnsi="Arial" w:cs="Arial"/>
          <w:spacing w:val="-1"/>
        </w:rPr>
        <w:t>9</w:t>
      </w:r>
      <w:r w:rsidR="00A73F94" w:rsidRPr="00EE4E2A">
        <w:rPr>
          <w:rFonts w:ascii="Arial" w:hAnsi="Arial" w:cs="Arial"/>
          <w:spacing w:val="-1"/>
        </w:rPr>
        <w:t xml:space="preserve"> </w:t>
      </w:r>
    </w:p>
    <w:p w14:paraId="4B9DCC8D" w14:textId="5623B3A2" w:rsidR="00705E2B" w:rsidRPr="00EE4E2A" w:rsidRDefault="00705E2B" w:rsidP="00E158F4">
      <w:pPr>
        <w:pStyle w:val="Textoindependiente"/>
        <w:numPr>
          <w:ilvl w:val="1"/>
          <w:numId w:val="4"/>
        </w:numPr>
        <w:tabs>
          <w:tab w:val="left" w:pos="284"/>
          <w:tab w:val="left" w:pos="567"/>
          <w:tab w:val="left" w:pos="822"/>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Aprobado para una calificación numérica comprendida entre 5 y 6</w:t>
      </w:r>
      <w:r w:rsidR="009B29A4" w:rsidRPr="00EE4E2A">
        <w:rPr>
          <w:rFonts w:ascii="Arial" w:hAnsi="Arial" w:cs="Arial"/>
          <w:spacing w:val="-1"/>
        </w:rPr>
        <w:t>.</w:t>
      </w:r>
      <w:r w:rsidRPr="00EE4E2A">
        <w:rPr>
          <w:rFonts w:ascii="Arial" w:hAnsi="Arial" w:cs="Arial"/>
          <w:spacing w:val="-1"/>
        </w:rPr>
        <w:t>9</w:t>
      </w:r>
    </w:p>
    <w:p w14:paraId="00A821C5" w14:textId="06390FF7" w:rsidR="00705E2B" w:rsidRPr="00EE4E2A" w:rsidRDefault="00705E2B" w:rsidP="00E158F4">
      <w:pPr>
        <w:pStyle w:val="Textoindependiente"/>
        <w:numPr>
          <w:ilvl w:val="1"/>
          <w:numId w:val="4"/>
        </w:numPr>
        <w:tabs>
          <w:tab w:val="left" w:pos="284"/>
          <w:tab w:val="left" w:pos="567"/>
          <w:tab w:val="left" w:pos="822"/>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Notable para una calificación numérica comprendida entre 7 y 8</w:t>
      </w:r>
      <w:r w:rsidR="009B29A4" w:rsidRPr="00EE4E2A">
        <w:rPr>
          <w:rFonts w:ascii="Arial" w:hAnsi="Arial" w:cs="Arial"/>
          <w:spacing w:val="-1"/>
        </w:rPr>
        <w:t>.</w:t>
      </w:r>
      <w:r w:rsidRPr="00EE4E2A">
        <w:rPr>
          <w:rFonts w:ascii="Arial" w:hAnsi="Arial" w:cs="Arial"/>
          <w:spacing w:val="-1"/>
        </w:rPr>
        <w:t xml:space="preserve">9 </w:t>
      </w:r>
    </w:p>
    <w:p w14:paraId="69DE3EC3" w14:textId="10382F70" w:rsidR="00705E2B" w:rsidRPr="00EE4E2A" w:rsidRDefault="00705E2B" w:rsidP="00E158F4">
      <w:pPr>
        <w:pStyle w:val="Textoindependiente"/>
        <w:numPr>
          <w:ilvl w:val="1"/>
          <w:numId w:val="4"/>
        </w:numPr>
        <w:tabs>
          <w:tab w:val="left" w:pos="284"/>
          <w:tab w:val="left" w:pos="567"/>
          <w:tab w:val="left" w:pos="822"/>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 xml:space="preserve"> Sobresaliente para una calificación numérica comprendida entre 9 y 10</w:t>
      </w:r>
    </w:p>
    <w:p w14:paraId="3CEE56AE" w14:textId="43B23A8A" w:rsidR="00F97A17" w:rsidRPr="00EE4E2A" w:rsidRDefault="00113B00" w:rsidP="00E158F4">
      <w:pPr>
        <w:pStyle w:val="Textoindependiente"/>
        <w:numPr>
          <w:ilvl w:val="0"/>
          <w:numId w:val="3"/>
        </w:numPr>
        <w:tabs>
          <w:tab w:val="left" w:pos="284"/>
          <w:tab w:val="left" w:pos="369"/>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 </w:t>
      </w:r>
      <w:r w:rsidR="00A73F94" w:rsidRPr="00EE4E2A">
        <w:rPr>
          <w:rFonts w:ascii="Arial" w:hAnsi="Arial" w:cs="Arial"/>
        </w:rPr>
        <w:t xml:space="preserve">La mención de "Matrícula de Honor" </w:t>
      </w:r>
      <w:r w:rsidR="00705E2B" w:rsidRPr="00EE4E2A">
        <w:rPr>
          <w:rFonts w:ascii="Arial" w:hAnsi="Arial" w:cs="Arial"/>
        </w:rPr>
        <w:t>no podrá ser otorgada por parte del tribunal califica</w:t>
      </w:r>
      <w:r w:rsidR="00F208F3" w:rsidRPr="00EE4E2A">
        <w:rPr>
          <w:rFonts w:ascii="Arial" w:hAnsi="Arial" w:cs="Arial"/>
        </w:rPr>
        <w:t xml:space="preserve">dor. </w:t>
      </w:r>
      <w:r w:rsidR="00D87AAD" w:rsidRPr="00EE4E2A">
        <w:rPr>
          <w:rFonts w:ascii="Arial" w:hAnsi="Arial" w:cs="Arial"/>
        </w:rPr>
        <w:t xml:space="preserve">Esta se regula en </w:t>
      </w:r>
      <w:r w:rsidR="006C424B" w:rsidRPr="00EE4E2A">
        <w:rPr>
          <w:rFonts w:ascii="Arial" w:hAnsi="Arial" w:cs="Arial"/>
        </w:rPr>
        <w:t>el artículo 1</w:t>
      </w:r>
      <w:r w:rsidR="00CD079D" w:rsidRPr="00EE4E2A">
        <w:rPr>
          <w:rFonts w:ascii="Arial" w:hAnsi="Arial" w:cs="Arial"/>
        </w:rPr>
        <w:t>7</w:t>
      </w:r>
      <w:r w:rsidR="006C424B" w:rsidRPr="00EE4E2A">
        <w:rPr>
          <w:rFonts w:ascii="Arial" w:hAnsi="Arial" w:cs="Arial"/>
        </w:rPr>
        <w:t xml:space="preserve"> del presente Reglamento</w:t>
      </w:r>
      <w:r w:rsidR="00D87AAD" w:rsidRPr="00EE4E2A">
        <w:rPr>
          <w:rFonts w:ascii="Arial" w:hAnsi="Arial" w:cs="Arial"/>
        </w:rPr>
        <w:t>.</w:t>
      </w:r>
    </w:p>
    <w:p w14:paraId="21CE6D40" w14:textId="10706A7F" w:rsidR="003C3D8E" w:rsidRPr="00EE4E2A" w:rsidRDefault="00113B00" w:rsidP="00E158F4">
      <w:pPr>
        <w:pStyle w:val="Textoindependiente"/>
        <w:numPr>
          <w:ilvl w:val="0"/>
          <w:numId w:val="3"/>
        </w:numPr>
        <w:tabs>
          <w:tab w:val="left" w:pos="284"/>
          <w:tab w:val="left" w:pos="381"/>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 </w:t>
      </w:r>
      <w:r w:rsidR="003C3D8E" w:rsidRPr="00EE4E2A">
        <w:rPr>
          <w:rFonts w:ascii="Arial" w:hAnsi="Arial" w:cs="Arial"/>
        </w:rPr>
        <w:t xml:space="preserve">El director del TFE, los codirectores y el </w:t>
      </w:r>
      <w:r w:rsidR="005A3B82" w:rsidRPr="00EE4E2A">
        <w:rPr>
          <w:rFonts w:ascii="Arial" w:hAnsi="Arial" w:cs="Arial"/>
        </w:rPr>
        <w:t>codirector externo</w:t>
      </w:r>
      <w:r w:rsidR="003C3D8E" w:rsidRPr="00EE4E2A">
        <w:rPr>
          <w:rFonts w:ascii="Arial" w:hAnsi="Arial" w:cs="Arial"/>
        </w:rPr>
        <w:t>, que no formen parte del tribunal, tendrán voz en el acto de defensa si así lo solicitan.</w:t>
      </w:r>
    </w:p>
    <w:p w14:paraId="0741F3FD" w14:textId="05F93F5B" w:rsidR="003C3D8E" w:rsidRPr="00EE4E2A" w:rsidRDefault="00113B00" w:rsidP="00E158F4">
      <w:pPr>
        <w:pStyle w:val="Textoindependiente"/>
        <w:numPr>
          <w:ilvl w:val="0"/>
          <w:numId w:val="3"/>
        </w:numPr>
        <w:tabs>
          <w:tab w:val="left" w:pos="284"/>
          <w:tab w:val="left" w:pos="362"/>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 xml:space="preserve"> </w:t>
      </w:r>
      <w:r w:rsidR="003C3D8E" w:rsidRPr="00EE4E2A">
        <w:rPr>
          <w:rFonts w:ascii="Arial" w:hAnsi="Arial" w:cs="Arial"/>
        </w:rPr>
        <w:t>En</w:t>
      </w:r>
      <w:r w:rsidR="003C3D8E" w:rsidRPr="00EE4E2A">
        <w:rPr>
          <w:rFonts w:ascii="Arial" w:hAnsi="Arial" w:cs="Arial"/>
          <w:spacing w:val="18"/>
        </w:rPr>
        <w:t xml:space="preserve"> </w:t>
      </w:r>
      <w:r w:rsidR="003C3D8E" w:rsidRPr="00EE4E2A">
        <w:rPr>
          <w:rFonts w:ascii="Arial" w:hAnsi="Arial" w:cs="Arial"/>
          <w:spacing w:val="-1"/>
        </w:rPr>
        <w:t>el</w:t>
      </w:r>
      <w:r w:rsidR="003C3D8E" w:rsidRPr="00EE4E2A">
        <w:rPr>
          <w:rFonts w:ascii="Arial" w:hAnsi="Arial" w:cs="Arial"/>
          <w:spacing w:val="19"/>
        </w:rPr>
        <w:t xml:space="preserve"> </w:t>
      </w:r>
      <w:r w:rsidR="003C3D8E" w:rsidRPr="00EE4E2A">
        <w:rPr>
          <w:rFonts w:ascii="Arial" w:hAnsi="Arial" w:cs="Arial"/>
          <w:spacing w:val="-1"/>
        </w:rPr>
        <w:t>caso</w:t>
      </w:r>
      <w:r w:rsidR="003C3D8E" w:rsidRPr="00EE4E2A">
        <w:rPr>
          <w:rFonts w:ascii="Arial" w:hAnsi="Arial" w:cs="Arial"/>
          <w:spacing w:val="19"/>
        </w:rPr>
        <w:t xml:space="preserve"> </w:t>
      </w:r>
      <w:r w:rsidR="003C3D8E" w:rsidRPr="00EE4E2A">
        <w:rPr>
          <w:rFonts w:ascii="Arial" w:hAnsi="Arial" w:cs="Arial"/>
        </w:rPr>
        <w:t>de</w:t>
      </w:r>
      <w:r w:rsidR="003C3D8E" w:rsidRPr="00EE4E2A">
        <w:rPr>
          <w:rFonts w:ascii="Arial" w:hAnsi="Arial" w:cs="Arial"/>
          <w:spacing w:val="18"/>
        </w:rPr>
        <w:t xml:space="preserve"> </w:t>
      </w:r>
      <w:proofErr w:type="spellStart"/>
      <w:r w:rsidR="003C3D8E" w:rsidRPr="00EE4E2A">
        <w:rPr>
          <w:rFonts w:ascii="Arial" w:hAnsi="Arial" w:cs="Arial"/>
          <w:spacing w:val="-1"/>
        </w:rPr>
        <w:t>TFE</w:t>
      </w:r>
      <w:r w:rsidR="006C424B" w:rsidRPr="00EE4E2A">
        <w:rPr>
          <w:rFonts w:ascii="Arial" w:hAnsi="Arial" w:cs="Arial"/>
          <w:spacing w:val="-1"/>
        </w:rPr>
        <w:t>s</w:t>
      </w:r>
      <w:proofErr w:type="spellEnd"/>
      <w:r w:rsidR="003C3D8E" w:rsidRPr="00EE4E2A">
        <w:rPr>
          <w:rFonts w:ascii="Arial" w:hAnsi="Arial" w:cs="Arial"/>
          <w:spacing w:val="18"/>
        </w:rPr>
        <w:t xml:space="preserve"> </w:t>
      </w:r>
      <w:r w:rsidR="003C3D8E" w:rsidRPr="00EE4E2A">
        <w:rPr>
          <w:rFonts w:ascii="Arial" w:hAnsi="Arial" w:cs="Arial"/>
        </w:rPr>
        <w:t>relacionados</w:t>
      </w:r>
      <w:r w:rsidR="003C3D8E" w:rsidRPr="00EE4E2A">
        <w:rPr>
          <w:rFonts w:ascii="Arial" w:hAnsi="Arial" w:cs="Arial"/>
          <w:spacing w:val="18"/>
        </w:rPr>
        <w:t xml:space="preserve"> </w:t>
      </w:r>
      <w:r w:rsidR="003C3D8E" w:rsidRPr="00EE4E2A">
        <w:rPr>
          <w:rFonts w:ascii="Arial" w:hAnsi="Arial" w:cs="Arial"/>
          <w:spacing w:val="-1"/>
        </w:rPr>
        <w:t>con</w:t>
      </w:r>
      <w:r w:rsidR="003C3D8E" w:rsidRPr="00EE4E2A">
        <w:rPr>
          <w:rFonts w:ascii="Arial" w:hAnsi="Arial" w:cs="Arial"/>
          <w:spacing w:val="18"/>
        </w:rPr>
        <w:t xml:space="preserve"> </w:t>
      </w:r>
      <w:r w:rsidR="003C3D8E" w:rsidRPr="00EE4E2A">
        <w:rPr>
          <w:rFonts w:ascii="Arial" w:hAnsi="Arial" w:cs="Arial"/>
        </w:rPr>
        <w:t>una</w:t>
      </w:r>
      <w:r w:rsidR="003C3D8E" w:rsidRPr="00EE4E2A">
        <w:rPr>
          <w:rFonts w:ascii="Arial" w:hAnsi="Arial" w:cs="Arial"/>
          <w:spacing w:val="18"/>
        </w:rPr>
        <w:t xml:space="preserve"> </w:t>
      </w:r>
      <w:r w:rsidR="003C3D8E" w:rsidRPr="00EE4E2A">
        <w:rPr>
          <w:rFonts w:ascii="Arial" w:hAnsi="Arial" w:cs="Arial"/>
          <w:spacing w:val="-1"/>
        </w:rPr>
        <w:t>empresa,</w:t>
      </w:r>
      <w:r w:rsidR="003C3D8E" w:rsidRPr="00EE4E2A">
        <w:rPr>
          <w:rFonts w:ascii="Arial" w:hAnsi="Arial" w:cs="Arial"/>
          <w:spacing w:val="18"/>
        </w:rPr>
        <w:t xml:space="preserve"> </w:t>
      </w:r>
      <w:r w:rsidR="003C3D8E" w:rsidRPr="00EE4E2A">
        <w:rPr>
          <w:rFonts w:ascii="Arial" w:hAnsi="Arial" w:cs="Arial"/>
        </w:rPr>
        <w:t>durante</w:t>
      </w:r>
      <w:r w:rsidR="003C3D8E" w:rsidRPr="00EE4E2A">
        <w:rPr>
          <w:rFonts w:ascii="Arial" w:hAnsi="Arial" w:cs="Arial"/>
          <w:spacing w:val="18"/>
        </w:rPr>
        <w:t xml:space="preserve"> </w:t>
      </w:r>
      <w:r w:rsidR="003C3D8E" w:rsidRPr="00EE4E2A">
        <w:rPr>
          <w:rFonts w:ascii="Arial" w:hAnsi="Arial" w:cs="Arial"/>
          <w:spacing w:val="-1"/>
        </w:rPr>
        <w:t>el</w:t>
      </w:r>
      <w:r w:rsidR="003C3D8E" w:rsidRPr="00EE4E2A">
        <w:rPr>
          <w:rFonts w:ascii="Arial" w:hAnsi="Arial" w:cs="Arial"/>
          <w:spacing w:val="19"/>
        </w:rPr>
        <w:t xml:space="preserve"> </w:t>
      </w:r>
      <w:r w:rsidR="003C3D8E" w:rsidRPr="00EE4E2A">
        <w:rPr>
          <w:rFonts w:ascii="Arial" w:hAnsi="Arial" w:cs="Arial"/>
          <w:spacing w:val="-1"/>
        </w:rPr>
        <w:t>acto</w:t>
      </w:r>
      <w:r w:rsidR="003C3D8E" w:rsidRPr="00EE4E2A">
        <w:rPr>
          <w:rFonts w:ascii="Arial" w:hAnsi="Arial" w:cs="Arial"/>
          <w:spacing w:val="19"/>
        </w:rPr>
        <w:t xml:space="preserve"> </w:t>
      </w:r>
      <w:r w:rsidR="003C3D8E" w:rsidRPr="00EE4E2A">
        <w:rPr>
          <w:rFonts w:ascii="Arial" w:hAnsi="Arial" w:cs="Arial"/>
          <w:spacing w:val="1"/>
        </w:rPr>
        <w:t>de</w:t>
      </w:r>
      <w:r w:rsidR="003C3D8E" w:rsidRPr="00EE4E2A">
        <w:rPr>
          <w:rFonts w:ascii="Arial" w:hAnsi="Arial" w:cs="Arial"/>
          <w:spacing w:val="18"/>
        </w:rPr>
        <w:t xml:space="preserve"> </w:t>
      </w:r>
      <w:r w:rsidR="003C3D8E" w:rsidRPr="00EE4E2A">
        <w:rPr>
          <w:rFonts w:ascii="Arial" w:hAnsi="Arial" w:cs="Arial"/>
          <w:spacing w:val="-1"/>
        </w:rPr>
        <w:t>evaluación</w:t>
      </w:r>
      <w:r w:rsidR="003C3D8E" w:rsidRPr="00EE4E2A">
        <w:rPr>
          <w:rFonts w:ascii="Arial" w:hAnsi="Arial" w:cs="Arial"/>
          <w:spacing w:val="19"/>
        </w:rPr>
        <w:t xml:space="preserve"> </w:t>
      </w:r>
      <w:r w:rsidR="003C3D8E" w:rsidRPr="00EE4E2A">
        <w:rPr>
          <w:rFonts w:ascii="Arial" w:hAnsi="Arial" w:cs="Arial"/>
          <w:spacing w:val="-1"/>
        </w:rPr>
        <w:t>del</w:t>
      </w:r>
      <w:r w:rsidR="003C3D8E" w:rsidRPr="00EE4E2A">
        <w:rPr>
          <w:rFonts w:ascii="Arial" w:hAnsi="Arial" w:cs="Arial"/>
          <w:spacing w:val="57"/>
        </w:rPr>
        <w:t xml:space="preserve"> </w:t>
      </w:r>
      <w:r w:rsidR="003C3D8E" w:rsidRPr="00EE4E2A">
        <w:rPr>
          <w:rFonts w:ascii="Arial" w:hAnsi="Arial" w:cs="Arial"/>
          <w:spacing w:val="-1"/>
        </w:rPr>
        <w:t>TFE</w:t>
      </w:r>
      <w:r w:rsidR="003C3D8E" w:rsidRPr="00EE4E2A">
        <w:rPr>
          <w:rFonts w:ascii="Arial" w:hAnsi="Arial" w:cs="Arial"/>
          <w:spacing w:val="6"/>
        </w:rPr>
        <w:t xml:space="preserve"> </w:t>
      </w:r>
      <w:r w:rsidR="003C3D8E" w:rsidRPr="00EE4E2A">
        <w:rPr>
          <w:rFonts w:ascii="Arial" w:hAnsi="Arial" w:cs="Arial"/>
          <w:spacing w:val="-1"/>
        </w:rPr>
        <w:t>el</w:t>
      </w:r>
      <w:r w:rsidR="003C3D8E" w:rsidRPr="00EE4E2A">
        <w:rPr>
          <w:rFonts w:ascii="Arial" w:hAnsi="Arial" w:cs="Arial"/>
          <w:spacing w:val="7"/>
        </w:rPr>
        <w:t xml:space="preserve"> </w:t>
      </w:r>
      <w:r w:rsidR="003C3D8E" w:rsidRPr="00EE4E2A">
        <w:rPr>
          <w:rFonts w:ascii="Arial" w:hAnsi="Arial" w:cs="Arial"/>
          <w:spacing w:val="-1"/>
        </w:rPr>
        <w:t>tribunal</w:t>
      </w:r>
      <w:r w:rsidR="003C3D8E" w:rsidRPr="00EE4E2A">
        <w:rPr>
          <w:rFonts w:ascii="Arial" w:hAnsi="Arial" w:cs="Arial"/>
          <w:spacing w:val="7"/>
        </w:rPr>
        <w:t xml:space="preserve"> </w:t>
      </w:r>
      <w:r w:rsidR="003C3D8E" w:rsidRPr="00EE4E2A">
        <w:rPr>
          <w:rFonts w:ascii="Arial" w:hAnsi="Arial" w:cs="Arial"/>
        </w:rPr>
        <w:t>podrá</w:t>
      </w:r>
      <w:r w:rsidR="003C3D8E" w:rsidRPr="00EE4E2A">
        <w:rPr>
          <w:rFonts w:ascii="Arial" w:hAnsi="Arial" w:cs="Arial"/>
          <w:spacing w:val="6"/>
        </w:rPr>
        <w:t xml:space="preserve"> </w:t>
      </w:r>
      <w:r w:rsidR="003C3D8E" w:rsidRPr="00EE4E2A">
        <w:rPr>
          <w:rFonts w:ascii="Arial" w:hAnsi="Arial" w:cs="Arial"/>
        </w:rPr>
        <w:t>solicitar</w:t>
      </w:r>
      <w:r w:rsidR="003C3D8E" w:rsidRPr="00EE4E2A">
        <w:rPr>
          <w:rFonts w:ascii="Arial" w:hAnsi="Arial" w:cs="Arial"/>
          <w:spacing w:val="6"/>
        </w:rPr>
        <w:t xml:space="preserve"> </w:t>
      </w:r>
      <w:r w:rsidR="003C3D8E" w:rsidRPr="00EE4E2A">
        <w:rPr>
          <w:rFonts w:ascii="Arial" w:hAnsi="Arial" w:cs="Arial"/>
          <w:spacing w:val="-1"/>
        </w:rPr>
        <w:t>información</w:t>
      </w:r>
      <w:r w:rsidR="003C3D8E" w:rsidRPr="00EE4E2A">
        <w:rPr>
          <w:rFonts w:ascii="Arial" w:hAnsi="Arial" w:cs="Arial"/>
          <w:spacing w:val="7"/>
        </w:rPr>
        <w:t xml:space="preserve"> </w:t>
      </w:r>
      <w:r w:rsidR="003C3D8E" w:rsidRPr="00EE4E2A">
        <w:rPr>
          <w:rFonts w:ascii="Arial" w:hAnsi="Arial" w:cs="Arial"/>
        </w:rPr>
        <w:t>a</w:t>
      </w:r>
      <w:r w:rsidR="003C3D8E" w:rsidRPr="00EE4E2A">
        <w:rPr>
          <w:rFonts w:ascii="Arial" w:hAnsi="Arial" w:cs="Arial"/>
          <w:spacing w:val="6"/>
        </w:rPr>
        <w:t xml:space="preserve"> </w:t>
      </w:r>
      <w:r w:rsidR="003C3D8E" w:rsidRPr="00EE4E2A">
        <w:rPr>
          <w:rFonts w:ascii="Arial" w:hAnsi="Arial" w:cs="Arial"/>
        </w:rPr>
        <w:t>los</w:t>
      </w:r>
      <w:r w:rsidR="003C3D8E" w:rsidRPr="00EE4E2A">
        <w:rPr>
          <w:rFonts w:ascii="Arial" w:hAnsi="Arial" w:cs="Arial"/>
          <w:spacing w:val="10"/>
        </w:rPr>
        <w:t xml:space="preserve"> </w:t>
      </w:r>
      <w:r w:rsidR="003C3D8E" w:rsidRPr="00EE4E2A">
        <w:rPr>
          <w:rFonts w:ascii="Arial" w:hAnsi="Arial" w:cs="Arial"/>
          <w:spacing w:val="-1"/>
        </w:rPr>
        <w:t>miembros</w:t>
      </w:r>
      <w:r w:rsidR="003C3D8E" w:rsidRPr="00EE4E2A">
        <w:rPr>
          <w:rFonts w:ascii="Arial" w:hAnsi="Arial" w:cs="Arial"/>
          <w:spacing w:val="6"/>
        </w:rPr>
        <w:t xml:space="preserve"> </w:t>
      </w:r>
      <w:r w:rsidR="003C3D8E" w:rsidRPr="00EE4E2A">
        <w:rPr>
          <w:rFonts w:ascii="Arial" w:hAnsi="Arial" w:cs="Arial"/>
        </w:rPr>
        <w:t>de</w:t>
      </w:r>
      <w:r w:rsidR="003C3D8E" w:rsidRPr="00EE4E2A">
        <w:rPr>
          <w:rFonts w:ascii="Arial" w:hAnsi="Arial" w:cs="Arial"/>
          <w:spacing w:val="6"/>
        </w:rPr>
        <w:t xml:space="preserve"> </w:t>
      </w:r>
      <w:r w:rsidR="003C3D8E" w:rsidRPr="00EE4E2A">
        <w:rPr>
          <w:rFonts w:ascii="Arial" w:hAnsi="Arial" w:cs="Arial"/>
        </w:rPr>
        <w:t>la</w:t>
      </w:r>
      <w:r w:rsidR="003C3D8E" w:rsidRPr="00EE4E2A">
        <w:rPr>
          <w:rFonts w:ascii="Arial" w:hAnsi="Arial" w:cs="Arial"/>
          <w:spacing w:val="6"/>
        </w:rPr>
        <w:t xml:space="preserve"> </w:t>
      </w:r>
      <w:r w:rsidR="003C3D8E" w:rsidRPr="00EE4E2A">
        <w:rPr>
          <w:rFonts w:ascii="Arial" w:hAnsi="Arial" w:cs="Arial"/>
          <w:spacing w:val="-1"/>
        </w:rPr>
        <w:t>empresa</w:t>
      </w:r>
      <w:r w:rsidR="003C3D8E" w:rsidRPr="00EE4E2A">
        <w:rPr>
          <w:rFonts w:ascii="Arial" w:hAnsi="Arial" w:cs="Arial"/>
          <w:spacing w:val="8"/>
        </w:rPr>
        <w:t xml:space="preserve"> </w:t>
      </w:r>
      <w:r w:rsidR="003C3D8E" w:rsidRPr="00EE4E2A">
        <w:rPr>
          <w:rFonts w:ascii="Arial" w:hAnsi="Arial" w:cs="Arial"/>
        </w:rPr>
        <w:t>que</w:t>
      </w:r>
      <w:r w:rsidR="003C3D8E" w:rsidRPr="00EE4E2A">
        <w:rPr>
          <w:rFonts w:ascii="Arial" w:hAnsi="Arial" w:cs="Arial"/>
          <w:spacing w:val="6"/>
        </w:rPr>
        <w:t xml:space="preserve"> </w:t>
      </w:r>
      <w:r w:rsidR="003C3D8E" w:rsidRPr="00EE4E2A">
        <w:rPr>
          <w:rFonts w:ascii="Arial" w:hAnsi="Arial" w:cs="Arial"/>
          <w:spacing w:val="-1"/>
        </w:rPr>
        <w:t>pudieran</w:t>
      </w:r>
      <w:r w:rsidR="003C3D8E" w:rsidRPr="00EE4E2A">
        <w:rPr>
          <w:rFonts w:ascii="Arial" w:hAnsi="Arial" w:cs="Arial"/>
          <w:spacing w:val="75"/>
        </w:rPr>
        <w:t xml:space="preserve"> </w:t>
      </w:r>
      <w:r w:rsidR="003C3D8E" w:rsidRPr="00EE4E2A">
        <w:rPr>
          <w:rFonts w:ascii="Arial" w:hAnsi="Arial" w:cs="Arial"/>
          <w:spacing w:val="-1"/>
        </w:rPr>
        <w:t>estar presentes.</w:t>
      </w:r>
    </w:p>
    <w:p w14:paraId="63B41286" w14:textId="460048D2" w:rsidR="001E637F" w:rsidRPr="00EE4E2A" w:rsidRDefault="00113B00" w:rsidP="00E158F4">
      <w:pPr>
        <w:pStyle w:val="Textoindependiente"/>
        <w:numPr>
          <w:ilvl w:val="0"/>
          <w:numId w:val="3"/>
        </w:numPr>
        <w:tabs>
          <w:tab w:val="left" w:pos="284"/>
          <w:tab w:val="left" w:pos="362"/>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 xml:space="preserve"> </w:t>
      </w:r>
      <w:r w:rsidR="001E637F" w:rsidRPr="00EE4E2A">
        <w:rPr>
          <w:rFonts w:ascii="Arial" w:hAnsi="Arial" w:cs="Arial"/>
        </w:rPr>
        <w:t>Una vez efectuada la defensa del proyecto:</w:t>
      </w:r>
    </w:p>
    <w:p w14:paraId="0E37778C" w14:textId="142AA29E" w:rsidR="001E637F" w:rsidRPr="00EE4E2A" w:rsidRDefault="08FF2731" w:rsidP="00E158F4">
      <w:pPr>
        <w:pStyle w:val="Prrafodelista"/>
        <w:numPr>
          <w:ilvl w:val="0"/>
          <w:numId w:val="38"/>
        </w:numPr>
        <w:tabs>
          <w:tab w:val="left" w:pos="284"/>
        </w:tabs>
        <w:spacing w:before="120" w:after="120" w:line="276" w:lineRule="auto"/>
        <w:ind w:hanging="284"/>
        <w:jc w:val="both"/>
        <w:rPr>
          <w:rFonts w:ascii="Arial" w:hAnsi="Arial" w:cs="Arial"/>
        </w:rPr>
      </w:pPr>
      <w:r w:rsidRPr="00EE4E2A">
        <w:rPr>
          <w:rFonts w:ascii="Arial" w:hAnsi="Arial" w:cs="Arial"/>
        </w:rPr>
        <w:t xml:space="preserve">Los miembros del tribunal deberán cumplimentar y firmar electrónicamente </w:t>
      </w:r>
      <w:r w:rsidR="00F24BB1" w:rsidRPr="00EE4E2A">
        <w:rPr>
          <w:rFonts w:ascii="Arial" w:hAnsi="Arial" w:cs="Arial"/>
        </w:rPr>
        <w:lastRenderedPageBreak/>
        <w:t>l</w:t>
      </w:r>
      <w:r w:rsidRPr="00EE4E2A">
        <w:rPr>
          <w:rFonts w:ascii="Arial" w:hAnsi="Arial" w:cs="Arial"/>
        </w:rPr>
        <w:t xml:space="preserve">a rúbrica de calificación. Si algún miembro del tribunal no pudiera firmar la rúbrica electrónicamente, esta podrá ser firmada manualmente y escaneada. </w:t>
      </w:r>
    </w:p>
    <w:p w14:paraId="00F1F9AC" w14:textId="785F7911" w:rsidR="001E637F" w:rsidRPr="00EE4E2A" w:rsidRDefault="08FF2731" w:rsidP="00E158F4">
      <w:pPr>
        <w:pStyle w:val="Prrafodelista"/>
        <w:numPr>
          <w:ilvl w:val="0"/>
          <w:numId w:val="38"/>
        </w:numPr>
        <w:tabs>
          <w:tab w:val="left" w:pos="284"/>
        </w:tabs>
        <w:spacing w:before="120" w:after="120" w:line="276" w:lineRule="auto"/>
        <w:ind w:hanging="284"/>
        <w:jc w:val="both"/>
        <w:rPr>
          <w:rFonts w:ascii="Arial" w:hAnsi="Arial" w:cs="Arial"/>
        </w:rPr>
      </w:pPr>
      <w:r w:rsidRPr="00EE4E2A">
        <w:rPr>
          <w:rFonts w:ascii="Arial" w:hAnsi="Arial" w:cs="Arial"/>
        </w:rPr>
        <w:t xml:space="preserve">El presidente del tribunal, a través de la aplicación de TFE deberá: </w:t>
      </w:r>
    </w:p>
    <w:p w14:paraId="0075D61B" w14:textId="77777777" w:rsidR="001E637F" w:rsidRPr="00EE4E2A" w:rsidRDefault="001E637F" w:rsidP="00E158F4">
      <w:pPr>
        <w:pStyle w:val="Prrafodelista"/>
        <w:numPr>
          <w:ilvl w:val="0"/>
          <w:numId w:val="34"/>
        </w:numPr>
        <w:tabs>
          <w:tab w:val="left" w:pos="284"/>
        </w:tabs>
        <w:spacing w:before="120" w:after="120" w:line="276" w:lineRule="auto"/>
        <w:ind w:hanging="284"/>
        <w:jc w:val="both"/>
        <w:rPr>
          <w:rFonts w:ascii="Arial" w:hAnsi="Arial" w:cs="Arial"/>
        </w:rPr>
      </w:pPr>
      <w:r w:rsidRPr="00EE4E2A">
        <w:rPr>
          <w:rFonts w:ascii="Arial" w:hAnsi="Arial" w:cs="Arial"/>
        </w:rPr>
        <w:t>Subir la rúbrica firmada.</w:t>
      </w:r>
    </w:p>
    <w:p w14:paraId="35470014" w14:textId="12FB7EDA" w:rsidR="002C0D87" w:rsidRPr="00EE4E2A" w:rsidRDefault="00A754DC" w:rsidP="002C0D87">
      <w:pPr>
        <w:pStyle w:val="Prrafodelista"/>
        <w:numPr>
          <w:ilvl w:val="0"/>
          <w:numId w:val="34"/>
        </w:numPr>
        <w:tabs>
          <w:tab w:val="left" w:pos="284"/>
        </w:tabs>
        <w:spacing w:before="120" w:after="120" w:line="276" w:lineRule="auto"/>
        <w:ind w:hanging="284"/>
        <w:jc w:val="both"/>
        <w:rPr>
          <w:rFonts w:ascii="Arial" w:hAnsi="Arial" w:cs="Arial"/>
        </w:rPr>
      </w:pPr>
      <w:r w:rsidRPr="00EE4E2A">
        <w:rPr>
          <w:rFonts w:ascii="Arial" w:hAnsi="Arial" w:cs="Arial"/>
        </w:rPr>
        <w:t>D</w:t>
      </w:r>
      <w:r w:rsidR="001E637F" w:rsidRPr="00EE4E2A">
        <w:rPr>
          <w:rFonts w:ascii="Arial" w:hAnsi="Arial" w:cs="Arial"/>
        </w:rPr>
        <w:t>enegar la publicación en abierto del TFE</w:t>
      </w:r>
      <w:r w:rsidRPr="00EE4E2A">
        <w:rPr>
          <w:rFonts w:ascii="Arial" w:hAnsi="Arial" w:cs="Arial"/>
        </w:rPr>
        <w:t xml:space="preserve"> si así lo ha solicitado </w:t>
      </w:r>
      <w:r w:rsidR="00BB2E06" w:rsidRPr="00EE4E2A">
        <w:rPr>
          <w:rFonts w:ascii="Arial" w:hAnsi="Arial" w:cs="Arial"/>
        </w:rPr>
        <w:t>la persona</w:t>
      </w:r>
      <w:r w:rsidRPr="00EE4E2A">
        <w:rPr>
          <w:rFonts w:ascii="Arial" w:hAnsi="Arial" w:cs="Arial"/>
        </w:rPr>
        <w:t xml:space="preserve"> estudiante</w:t>
      </w:r>
      <w:r w:rsidR="00087896" w:rsidRPr="00EE4E2A">
        <w:rPr>
          <w:rFonts w:ascii="Arial" w:hAnsi="Arial" w:cs="Arial"/>
        </w:rPr>
        <w:t xml:space="preserve"> o el director de TFE</w:t>
      </w:r>
      <w:r w:rsidRPr="00EE4E2A">
        <w:rPr>
          <w:rFonts w:ascii="Arial" w:hAnsi="Arial" w:cs="Arial"/>
        </w:rPr>
        <w:t>.</w:t>
      </w:r>
    </w:p>
    <w:p w14:paraId="249EB869" w14:textId="10C6202E" w:rsidR="00FC4FD3" w:rsidRPr="00EE4E2A" w:rsidRDefault="08FF2731" w:rsidP="00E158F4">
      <w:pPr>
        <w:pStyle w:val="Prrafodelista"/>
        <w:numPr>
          <w:ilvl w:val="0"/>
          <w:numId w:val="34"/>
        </w:numPr>
        <w:tabs>
          <w:tab w:val="left" w:pos="284"/>
        </w:tabs>
        <w:spacing w:before="120" w:after="120" w:line="276" w:lineRule="auto"/>
        <w:ind w:hanging="284"/>
        <w:jc w:val="both"/>
        <w:rPr>
          <w:rFonts w:ascii="Arial" w:hAnsi="Arial" w:cs="Arial"/>
        </w:rPr>
      </w:pPr>
      <w:r w:rsidRPr="00EE4E2A">
        <w:rPr>
          <w:rFonts w:ascii="Arial" w:hAnsi="Arial" w:cs="Arial"/>
        </w:rPr>
        <w:t xml:space="preserve">Introducir, en su caso, la </w:t>
      </w:r>
      <w:r w:rsidR="6D318313" w:rsidRPr="00EE4E2A">
        <w:rPr>
          <w:rFonts w:ascii="Arial" w:hAnsi="Arial" w:cs="Arial"/>
        </w:rPr>
        <w:t>propuesta</w:t>
      </w:r>
      <w:r w:rsidRPr="00EE4E2A">
        <w:rPr>
          <w:rFonts w:ascii="Arial" w:hAnsi="Arial" w:cs="Arial"/>
        </w:rPr>
        <w:t xml:space="preserve"> de Matrícula de Honor según lo dispuesto en el artículo 1</w:t>
      </w:r>
      <w:r w:rsidR="009A4B3B" w:rsidRPr="00EE4E2A">
        <w:rPr>
          <w:rFonts w:ascii="Arial" w:hAnsi="Arial" w:cs="Arial"/>
        </w:rPr>
        <w:t>7</w:t>
      </w:r>
      <w:r w:rsidRPr="00EE4E2A">
        <w:rPr>
          <w:rFonts w:ascii="Arial" w:hAnsi="Arial" w:cs="Arial"/>
        </w:rPr>
        <w:t>.2 de este Reglamento</w:t>
      </w:r>
      <w:r w:rsidR="005C3F38" w:rsidRPr="00EE4E2A">
        <w:rPr>
          <w:rFonts w:ascii="Arial" w:hAnsi="Arial" w:cs="Arial"/>
        </w:rPr>
        <w:t>.</w:t>
      </w:r>
    </w:p>
    <w:p w14:paraId="59B316E5" w14:textId="28D0E84A" w:rsidR="003C3D8E" w:rsidRPr="00EE4E2A" w:rsidRDefault="00660797" w:rsidP="00E158F4">
      <w:pPr>
        <w:pStyle w:val="Textoindependiente"/>
        <w:tabs>
          <w:tab w:val="left" w:pos="142"/>
          <w:tab w:val="left" w:pos="284"/>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1</w:t>
      </w:r>
      <w:r w:rsidR="00721FA5" w:rsidRPr="00EE4E2A">
        <w:rPr>
          <w:rFonts w:ascii="Arial" w:hAnsi="Arial" w:cs="Arial"/>
        </w:rPr>
        <w:t>6</w:t>
      </w:r>
      <w:r w:rsidRPr="00EE4E2A">
        <w:rPr>
          <w:rFonts w:ascii="Arial" w:hAnsi="Arial" w:cs="Arial"/>
        </w:rPr>
        <w:t xml:space="preserve">. </w:t>
      </w:r>
      <w:r w:rsidR="003C3D8E" w:rsidRPr="00EE4E2A">
        <w:rPr>
          <w:rFonts w:ascii="Arial" w:hAnsi="Arial" w:cs="Arial"/>
        </w:rPr>
        <w:t>El</w:t>
      </w:r>
      <w:r w:rsidR="003C3D8E" w:rsidRPr="00EE4E2A">
        <w:rPr>
          <w:rFonts w:ascii="Arial" w:hAnsi="Arial" w:cs="Arial"/>
          <w:spacing w:val="14"/>
        </w:rPr>
        <w:t xml:space="preserve"> </w:t>
      </w:r>
      <w:r w:rsidR="003C3D8E" w:rsidRPr="00EE4E2A">
        <w:rPr>
          <w:rFonts w:ascii="Arial" w:hAnsi="Arial" w:cs="Arial"/>
          <w:spacing w:val="-1"/>
        </w:rPr>
        <w:t>presidente</w:t>
      </w:r>
      <w:r w:rsidR="003C3D8E" w:rsidRPr="00EE4E2A">
        <w:rPr>
          <w:rFonts w:ascii="Arial" w:hAnsi="Arial" w:cs="Arial"/>
          <w:spacing w:val="13"/>
        </w:rPr>
        <w:t xml:space="preserve"> </w:t>
      </w:r>
      <w:r w:rsidR="003C3D8E" w:rsidRPr="00EE4E2A">
        <w:rPr>
          <w:rFonts w:ascii="Arial" w:hAnsi="Arial" w:cs="Arial"/>
          <w:spacing w:val="-1"/>
        </w:rPr>
        <w:t>cumplimentará</w:t>
      </w:r>
      <w:r w:rsidR="003C3D8E" w:rsidRPr="00EE4E2A">
        <w:rPr>
          <w:rFonts w:ascii="Arial" w:hAnsi="Arial" w:cs="Arial"/>
          <w:spacing w:val="13"/>
        </w:rPr>
        <w:t xml:space="preserve"> </w:t>
      </w:r>
      <w:r w:rsidR="003C3D8E" w:rsidRPr="00EE4E2A">
        <w:rPr>
          <w:rFonts w:ascii="Arial" w:hAnsi="Arial" w:cs="Arial"/>
          <w:spacing w:val="-1"/>
        </w:rPr>
        <w:t>el</w:t>
      </w:r>
      <w:r w:rsidR="003C3D8E" w:rsidRPr="00EE4E2A">
        <w:rPr>
          <w:rFonts w:ascii="Arial" w:hAnsi="Arial" w:cs="Arial"/>
          <w:spacing w:val="14"/>
        </w:rPr>
        <w:t xml:space="preserve"> </w:t>
      </w:r>
      <w:r w:rsidR="003C3D8E" w:rsidRPr="00EE4E2A">
        <w:rPr>
          <w:rFonts w:ascii="Arial" w:hAnsi="Arial" w:cs="Arial"/>
          <w:spacing w:val="-1"/>
        </w:rPr>
        <w:t>acta</w:t>
      </w:r>
      <w:r w:rsidR="003C3D8E" w:rsidRPr="00EE4E2A">
        <w:rPr>
          <w:rFonts w:ascii="Arial" w:hAnsi="Arial" w:cs="Arial"/>
          <w:spacing w:val="13"/>
        </w:rPr>
        <w:t xml:space="preserve"> </w:t>
      </w:r>
      <w:r w:rsidR="003C3D8E" w:rsidRPr="00EE4E2A">
        <w:rPr>
          <w:rFonts w:ascii="Arial" w:hAnsi="Arial" w:cs="Arial"/>
        </w:rPr>
        <w:t>oficial,</w:t>
      </w:r>
      <w:r w:rsidR="003C3D8E" w:rsidRPr="00EE4E2A">
        <w:rPr>
          <w:rFonts w:ascii="Arial" w:hAnsi="Arial" w:cs="Arial"/>
          <w:spacing w:val="14"/>
        </w:rPr>
        <w:t xml:space="preserve"> </w:t>
      </w:r>
      <w:r w:rsidR="003C3D8E" w:rsidRPr="00EE4E2A">
        <w:rPr>
          <w:rFonts w:ascii="Arial" w:hAnsi="Arial" w:cs="Arial"/>
        </w:rPr>
        <w:t>a</w:t>
      </w:r>
      <w:r w:rsidR="003C3D8E" w:rsidRPr="00EE4E2A">
        <w:rPr>
          <w:rFonts w:ascii="Arial" w:hAnsi="Arial" w:cs="Arial"/>
          <w:spacing w:val="13"/>
        </w:rPr>
        <w:t xml:space="preserve"> </w:t>
      </w:r>
      <w:r w:rsidR="003C3D8E" w:rsidRPr="00EE4E2A">
        <w:rPr>
          <w:rFonts w:ascii="Arial" w:hAnsi="Arial" w:cs="Arial"/>
        </w:rPr>
        <w:t>través</w:t>
      </w:r>
      <w:r w:rsidR="003C3D8E" w:rsidRPr="00EE4E2A">
        <w:rPr>
          <w:rFonts w:ascii="Arial" w:hAnsi="Arial" w:cs="Arial"/>
          <w:spacing w:val="14"/>
        </w:rPr>
        <w:t xml:space="preserve"> </w:t>
      </w:r>
      <w:r w:rsidR="00D27958" w:rsidRPr="00EE4E2A">
        <w:rPr>
          <w:rFonts w:ascii="Arial" w:hAnsi="Arial" w:cs="Arial"/>
        </w:rPr>
        <w:t>del Campus Virtual</w:t>
      </w:r>
      <w:r w:rsidR="003C3D8E" w:rsidRPr="00EE4E2A">
        <w:rPr>
          <w:rFonts w:ascii="Arial" w:hAnsi="Arial" w:cs="Arial"/>
          <w:spacing w:val="-1"/>
        </w:rPr>
        <w:t>,</w:t>
      </w:r>
      <w:r w:rsidR="003C3D8E" w:rsidRPr="00EE4E2A">
        <w:rPr>
          <w:rFonts w:ascii="Arial" w:hAnsi="Arial" w:cs="Arial"/>
          <w:spacing w:val="71"/>
        </w:rPr>
        <w:t xml:space="preserve"> </w:t>
      </w:r>
      <w:r w:rsidR="003C3D8E" w:rsidRPr="00EE4E2A">
        <w:rPr>
          <w:rFonts w:ascii="Arial" w:hAnsi="Arial" w:cs="Arial"/>
          <w:spacing w:val="-1"/>
        </w:rPr>
        <w:t>reflejando</w:t>
      </w:r>
      <w:r w:rsidR="003C3D8E" w:rsidRPr="00EE4E2A">
        <w:rPr>
          <w:rFonts w:ascii="Arial" w:hAnsi="Arial" w:cs="Arial"/>
          <w:spacing w:val="1"/>
        </w:rPr>
        <w:t xml:space="preserve"> </w:t>
      </w:r>
      <w:r w:rsidR="003C3D8E" w:rsidRPr="00EE4E2A">
        <w:rPr>
          <w:rFonts w:ascii="Arial" w:hAnsi="Arial" w:cs="Arial"/>
          <w:spacing w:val="-1"/>
        </w:rPr>
        <w:t>como</w:t>
      </w:r>
      <w:r w:rsidR="003C3D8E" w:rsidRPr="00EE4E2A">
        <w:rPr>
          <w:rFonts w:ascii="Arial" w:hAnsi="Arial" w:cs="Arial"/>
          <w:spacing w:val="2"/>
        </w:rPr>
        <w:t xml:space="preserve"> </w:t>
      </w:r>
      <w:r w:rsidR="003C3D8E" w:rsidRPr="00EE4E2A">
        <w:rPr>
          <w:rFonts w:ascii="Arial" w:hAnsi="Arial" w:cs="Arial"/>
          <w:spacing w:val="-1"/>
        </w:rPr>
        <w:t>calificación</w:t>
      </w:r>
      <w:r w:rsidR="003C3D8E" w:rsidRPr="00EE4E2A">
        <w:rPr>
          <w:rFonts w:ascii="Arial" w:hAnsi="Arial" w:cs="Arial"/>
          <w:spacing w:val="2"/>
        </w:rPr>
        <w:t xml:space="preserve"> </w:t>
      </w:r>
      <w:r w:rsidR="003C3D8E" w:rsidRPr="00EE4E2A">
        <w:rPr>
          <w:rFonts w:ascii="Arial" w:hAnsi="Arial" w:cs="Arial"/>
          <w:spacing w:val="-1"/>
        </w:rPr>
        <w:t>del</w:t>
      </w:r>
      <w:r w:rsidR="003C3D8E" w:rsidRPr="00EE4E2A">
        <w:rPr>
          <w:rFonts w:ascii="Arial" w:hAnsi="Arial" w:cs="Arial"/>
          <w:spacing w:val="2"/>
        </w:rPr>
        <w:t xml:space="preserve"> </w:t>
      </w:r>
      <w:r w:rsidR="003C3D8E" w:rsidRPr="00EE4E2A">
        <w:rPr>
          <w:rFonts w:ascii="Arial" w:hAnsi="Arial" w:cs="Arial"/>
          <w:spacing w:val="-1"/>
        </w:rPr>
        <w:t>TFE</w:t>
      </w:r>
      <w:r w:rsidR="003C3D8E" w:rsidRPr="00EE4E2A">
        <w:rPr>
          <w:rFonts w:ascii="Arial" w:hAnsi="Arial" w:cs="Arial"/>
          <w:spacing w:val="1"/>
        </w:rPr>
        <w:t xml:space="preserve"> </w:t>
      </w:r>
      <w:r w:rsidR="003C3D8E" w:rsidRPr="00EE4E2A">
        <w:rPr>
          <w:rFonts w:ascii="Arial" w:hAnsi="Arial" w:cs="Arial"/>
        </w:rPr>
        <w:t>la</w:t>
      </w:r>
      <w:r w:rsidR="003C3D8E" w:rsidRPr="00EE4E2A">
        <w:rPr>
          <w:rFonts w:ascii="Arial" w:hAnsi="Arial" w:cs="Arial"/>
          <w:spacing w:val="1"/>
        </w:rPr>
        <w:t xml:space="preserve"> </w:t>
      </w:r>
      <w:r w:rsidR="003C3D8E" w:rsidRPr="00EE4E2A">
        <w:rPr>
          <w:rFonts w:ascii="Arial" w:hAnsi="Arial" w:cs="Arial"/>
          <w:spacing w:val="-1"/>
        </w:rPr>
        <w:t>establecida</w:t>
      </w:r>
      <w:r w:rsidR="003C3D8E" w:rsidRPr="00EE4E2A">
        <w:rPr>
          <w:rFonts w:ascii="Arial" w:hAnsi="Arial" w:cs="Arial"/>
          <w:spacing w:val="1"/>
        </w:rPr>
        <w:t xml:space="preserve"> </w:t>
      </w:r>
      <w:r w:rsidR="003C3D8E" w:rsidRPr="00EE4E2A">
        <w:rPr>
          <w:rFonts w:ascii="Arial" w:hAnsi="Arial" w:cs="Arial"/>
        </w:rPr>
        <w:t>por</w:t>
      </w:r>
      <w:r w:rsidR="003C3D8E" w:rsidRPr="00EE4E2A">
        <w:rPr>
          <w:rFonts w:ascii="Arial" w:hAnsi="Arial" w:cs="Arial"/>
          <w:spacing w:val="1"/>
        </w:rPr>
        <w:t xml:space="preserve"> </w:t>
      </w:r>
      <w:r w:rsidR="003C3D8E" w:rsidRPr="00EE4E2A">
        <w:rPr>
          <w:rFonts w:ascii="Arial" w:hAnsi="Arial" w:cs="Arial"/>
          <w:spacing w:val="-1"/>
        </w:rPr>
        <w:t>el</w:t>
      </w:r>
      <w:r w:rsidR="003C3D8E" w:rsidRPr="00EE4E2A">
        <w:rPr>
          <w:rFonts w:ascii="Arial" w:hAnsi="Arial" w:cs="Arial"/>
          <w:spacing w:val="2"/>
        </w:rPr>
        <w:t xml:space="preserve"> </w:t>
      </w:r>
      <w:r w:rsidR="003C3D8E" w:rsidRPr="00EE4E2A">
        <w:rPr>
          <w:rFonts w:ascii="Arial" w:hAnsi="Arial" w:cs="Arial"/>
          <w:spacing w:val="-1"/>
        </w:rPr>
        <w:t>tribunal</w:t>
      </w:r>
      <w:r w:rsidR="003C3D8E" w:rsidRPr="00EE4E2A">
        <w:rPr>
          <w:rFonts w:ascii="Arial" w:hAnsi="Arial" w:cs="Arial"/>
          <w:spacing w:val="2"/>
        </w:rPr>
        <w:t xml:space="preserve"> </w:t>
      </w:r>
      <w:r w:rsidR="003C3D8E" w:rsidRPr="00EE4E2A">
        <w:rPr>
          <w:rFonts w:ascii="Arial" w:hAnsi="Arial" w:cs="Arial"/>
        </w:rPr>
        <w:t>a</w:t>
      </w:r>
      <w:r w:rsidR="003C3D8E" w:rsidRPr="00EE4E2A">
        <w:rPr>
          <w:rFonts w:ascii="Arial" w:hAnsi="Arial" w:cs="Arial"/>
          <w:spacing w:val="1"/>
        </w:rPr>
        <w:t xml:space="preserve"> </w:t>
      </w:r>
      <w:r w:rsidR="003C3D8E" w:rsidRPr="00EE4E2A">
        <w:rPr>
          <w:rFonts w:ascii="Arial" w:hAnsi="Arial" w:cs="Arial"/>
          <w:spacing w:val="-1"/>
        </w:rPr>
        <w:t>través</w:t>
      </w:r>
      <w:r w:rsidR="003C3D8E" w:rsidRPr="00EE4E2A">
        <w:rPr>
          <w:rFonts w:ascii="Arial" w:hAnsi="Arial" w:cs="Arial"/>
          <w:spacing w:val="2"/>
        </w:rPr>
        <w:t xml:space="preserve"> </w:t>
      </w:r>
      <w:r w:rsidR="003C3D8E" w:rsidRPr="00EE4E2A">
        <w:rPr>
          <w:rFonts w:ascii="Arial" w:hAnsi="Arial" w:cs="Arial"/>
        </w:rPr>
        <w:t>de</w:t>
      </w:r>
      <w:r w:rsidR="003C3D8E" w:rsidRPr="00EE4E2A">
        <w:rPr>
          <w:rFonts w:ascii="Arial" w:hAnsi="Arial" w:cs="Arial"/>
          <w:spacing w:val="1"/>
        </w:rPr>
        <w:t xml:space="preserve"> </w:t>
      </w:r>
      <w:r w:rsidR="003C3D8E" w:rsidRPr="00EE4E2A">
        <w:rPr>
          <w:rFonts w:ascii="Arial" w:hAnsi="Arial" w:cs="Arial"/>
        </w:rPr>
        <w:t>la</w:t>
      </w:r>
      <w:r w:rsidR="003C3D8E" w:rsidRPr="00EE4E2A">
        <w:rPr>
          <w:rFonts w:ascii="Arial" w:hAnsi="Arial" w:cs="Arial"/>
          <w:spacing w:val="1"/>
        </w:rPr>
        <w:t xml:space="preserve"> </w:t>
      </w:r>
      <w:r w:rsidR="003C3D8E" w:rsidRPr="00EE4E2A">
        <w:rPr>
          <w:rFonts w:ascii="Arial" w:hAnsi="Arial" w:cs="Arial"/>
          <w:spacing w:val="-1"/>
        </w:rPr>
        <w:t>rúbrica.</w:t>
      </w:r>
    </w:p>
    <w:p w14:paraId="6D26E8EA" w14:textId="5F86C5DA" w:rsidR="009547E4" w:rsidRDefault="003E7C7A" w:rsidP="00E158F4">
      <w:pPr>
        <w:pStyle w:val="Textoindependiente"/>
        <w:tabs>
          <w:tab w:val="left" w:pos="142"/>
          <w:tab w:val="left" w:pos="284"/>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1</w:t>
      </w:r>
      <w:r w:rsidR="00721FA5" w:rsidRPr="00EE4E2A">
        <w:rPr>
          <w:rFonts w:ascii="Arial" w:hAnsi="Arial" w:cs="Arial"/>
          <w:spacing w:val="-1"/>
        </w:rPr>
        <w:t>7</w:t>
      </w:r>
      <w:r w:rsidRPr="00EE4E2A">
        <w:rPr>
          <w:rFonts w:ascii="Arial" w:hAnsi="Arial" w:cs="Arial"/>
          <w:spacing w:val="-1"/>
        </w:rPr>
        <w:t xml:space="preserve">. </w:t>
      </w:r>
      <w:r w:rsidR="009547E4" w:rsidRPr="00EE4E2A">
        <w:rPr>
          <w:rFonts w:ascii="Arial" w:hAnsi="Arial" w:cs="Arial"/>
          <w:spacing w:val="-1"/>
        </w:rPr>
        <w:t xml:space="preserve">La firma electrónica del acta oficial será realizada por el presidente del tribunal, una vez que el Centro </w:t>
      </w:r>
      <w:r w:rsidR="00216995" w:rsidRPr="00EE4E2A">
        <w:rPr>
          <w:rFonts w:ascii="Arial" w:hAnsi="Arial" w:cs="Arial"/>
          <w:spacing w:val="-1"/>
        </w:rPr>
        <w:t>haya autorizado su firma.</w:t>
      </w:r>
    </w:p>
    <w:p w14:paraId="6E9F8A83" w14:textId="77777777" w:rsidR="00984653" w:rsidRPr="00EE4E2A" w:rsidRDefault="00984653" w:rsidP="00E158F4">
      <w:pPr>
        <w:pStyle w:val="Textoindependiente"/>
        <w:tabs>
          <w:tab w:val="left" w:pos="142"/>
          <w:tab w:val="left" w:pos="284"/>
          <w:tab w:val="left" w:pos="567"/>
        </w:tabs>
        <w:kinsoku w:val="0"/>
        <w:overflowPunct w:val="0"/>
        <w:spacing w:before="120" w:after="120" w:line="276" w:lineRule="auto"/>
        <w:ind w:left="284" w:right="-59" w:hanging="284"/>
        <w:mirrorIndents/>
        <w:jc w:val="both"/>
        <w:rPr>
          <w:rFonts w:ascii="Arial" w:hAnsi="Arial" w:cs="Arial"/>
          <w:spacing w:val="-1"/>
        </w:rPr>
      </w:pPr>
    </w:p>
    <w:p w14:paraId="0EEAB5DA" w14:textId="042A888C"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8A7435" w:rsidRPr="00EE4E2A">
        <w:rPr>
          <w:rFonts w:ascii="Arial" w:hAnsi="Arial" w:cs="Arial"/>
        </w:rPr>
        <w:t>13</w:t>
      </w:r>
      <w:r w:rsidRPr="00EE4E2A">
        <w:rPr>
          <w:rFonts w:ascii="Arial" w:hAnsi="Arial" w:cs="Arial"/>
        </w:rPr>
        <w:t>.</w:t>
      </w:r>
      <w:r w:rsidR="007D6585" w:rsidRPr="00EE4E2A">
        <w:rPr>
          <w:rFonts w:ascii="Arial" w:hAnsi="Arial" w:cs="Arial"/>
        </w:rPr>
        <w:t xml:space="preserve"> </w:t>
      </w:r>
      <w:r w:rsidR="009D73B6" w:rsidRPr="00EE4E2A">
        <w:rPr>
          <w:rFonts w:ascii="Arial" w:hAnsi="Arial" w:cs="Arial"/>
        </w:rPr>
        <w:t>TFE con calificación de “suspenso”</w:t>
      </w:r>
    </w:p>
    <w:p w14:paraId="5D4F206B" w14:textId="5F448BD5" w:rsidR="003C3D8E" w:rsidRDefault="003C3D8E" w:rsidP="00F568EB">
      <w:pPr>
        <w:pStyle w:val="Textoindependiente"/>
        <w:tabs>
          <w:tab w:val="left" w:pos="567"/>
        </w:tabs>
        <w:kinsoku w:val="0"/>
        <w:overflowPunct w:val="0"/>
        <w:spacing w:before="120" w:after="120" w:line="276" w:lineRule="auto"/>
        <w:ind w:left="0" w:right="-59"/>
        <w:mirrorIndents/>
        <w:jc w:val="both"/>
        <w:rPr>
          <w:rFonts w:ascii="Arial" w:hAnsi="Arial" w:cs="Arial"/>
        </w:rPr>
      </w:pPr>
      <w:r w:rsidRPr="00EE4E2A">
        <w:rPr>
          <w:rFonts w:ascii="Arial" w:hAnsi="Arial" w:cs="Arial"/>
        </w:rPr>
        <w:t xml:space="preserve">Si la calificación es “suspenso”, en el caso de un TFE general, la persona estudiante podrá continuar con la realización del trabajo y volver a depositarlo y defenderlo en una próxima convocatoria oficial. En el caso de un TFE específico la persona estudiante podrá continuar con la realización del trabajo y volver a depositarlo y defenderlo posteriormente, debiendo transcurrir al menos 45 días hábiles desde la fecha de la última defensa. En todo caso, finalizado el plazo límite de defensa del TFE establecido en el calendario académico, </w:t>
      </w:r>
      <w:r w:rsidR="00BB2E06" w:rsidRPr="00EE4E2A">
        <w:rPr>
          <w:rFonts w:ascii="Arial" w:hAnsi="Arial" w:cs="Arial"/>
        </w:rPr>
        <w:t>la persona</w:t>
      </w:r>
      <w:r w:rsidRPr="00EE4E2A">
        <w:rPr>
          <w:rFonts w:ascii="Arial" w:hAnsi="Arial" w:cs="Arial"/>
        </w:rPr>
        <w:t xml:space="preserve"> estudiante deberá volver a matricularse de éste. </w:t>
      </w:r>
    </w:p>
    <w:p w14:paraId="63AD26FC" w14:textId="77777777" w:rsidR="00984653" w:rsidRPr="00EE4E2A" w:rsidRDefault="00984653" w:rsidP="00F568EB">
      <w:pPr>
        <w:pStyle w:val="Textoindependiente"/>
        <w:tabs>
          <w:tab w:val="left" w:pos="567"/>
        </w:tabs>
        <w:kinsoku w:val="0"/>
        <w:overflowPunct w:val="0"/>
        <w:spacing w:before="120" w:after="120" w:line="276" w:lineRule="auto"/>
        <w:ind w:left="0" w:right="-59"/>
        <w:mirrorIndents/>
        <w:jc w:val="both"/>
        <w:rPr>
          <w:rFonts w:ascii="Arial" w:hAnsi="Arial" w:cs="Arial"/>
        </w:rPr>
      </w:pPr>
    </w:p>
    <w:p w14:paraId="709C34F3" w14:textId="75C63774" w:rsidR="00B25BE0" w:rsidRPr="00EE4E2A" w:rsidRDefault="00B25BE0" w:rsidP="00B25BE0">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6B2E51" w:rsidRPr="00EE4E2A">
        <w:rPr>
          <w:rFonts w:ascii="Arial" w:hAnsi="Arial" w:cs="Arial"/>
        </w:rPr>
        <w:t>14</w:t>
      </w:r>
      <w:r w:rsidRPr="00EE4E2A">
        <w:rPr>
          <w:rFonts w:ascii="Arial" w:hAnsi="Arial" w:cs="Arial"/>
        </w:rPr>
        <w:t xml:space="preserve">. </w:t>
      </w:r>
      <w:r w:rsidRPr="00EE4E2A">
        <w:rPr>
          <w:rFonts w:ascii="Arial" w:hAnsi="Arial" w:cs="Arial"/>
          <w:spacing w:val="-1"/>
        </w:rPr>
        <w:t>Reclamaciones a la evaluación del</w:t>
      </w:r>
      <w:r w:rsidRPr="00EE4E2A">
        <w:rPr>
          <w:rFonts w:ascii="Arial" w:hAnsi="Arial" w:cs="Arial"/>
        </w:rPr>
        <w:t xml:space="preserve"> </w:t>
      </w:r>
      <w:r w:rsidRPr="00EE4E2A">
        <w:rPr>
          <w:rFonts w:ascii="Arial" w:hAnsi="Arial" w:cs="Arial"/>
          <w:spacing w:val="-1"/>
        </w:rPr>
        <w:t>TFE</w:t>
      </w:r>
    </w:p>
    <w:p w14:paraId="0224FC43" w14:textId="504A42E5" w:rsidR="00BB75B8" w:rsidRPr="00EE4E2A" w:rsidRDefault="00BB75B8" w:rsidP="004949C8">
      <w:pPr>
        <w:pStyle w:val="Ttulo2"/>
        <w:numPr>
          <w:ilvl w:val="0"/>
          <w:numId w:val="44"/>
        </w:numPr>
        <w:tabs>
          <w:tab w:val="left" w:pos="567"/>
        </w:tabs>
        <w:kinsoku w:val="0"/>
        <w:overflowPunct w:val="0"/>
        <w:spacing w:before="120" w:after="120" w:line="276" w:lineRule="auto"/>
        <w:ind w:right="-59"/>
        <w:mirrorIndents/>
        <w:jc w:val="both"/>
        <w:rPr>
          <w:rFonts w:ascii="Arial" w:hAnsi="Arial" w:cs="Arial"/>
          <w:b w:val="0"/>
          <w:bCs w:val="0"/>
          <w:spacing w:val="-1"/>
        </w:rPr>
      </w:pPr>
      <w:r w:rsidRPr="00EE4E2A">
        <w:rPr>
          <w:rFonts w:ascii="Arial" w:hAnsi="Arial" w:cs="Arial"/>
          <w:b w:val="0"/>
          <w:bCs w:val="0"/>
          <w:spacing w:val="-1"/>
        </w:rPr>
        <w:t>El estudiantado que</w:t>
      </w:r>
      <w:r w:rsidR="00956A1D" w:rsidRPr="00EE4E2A">
        <w:rPr>
          <w:rFonts w:ascii="Arial" w:hAnsi="Arial" w:cs="Arial"/>
          <w:b w:val="0"/>
          <w:bCs w:val="0"/>
          <w:spacing w:val="-1"/>
        </w:rPr>
        <w:t xml:space="preserve"> </w:t>
      </w:r>
      <w:r w:rsidRPr="00EE4E2A">
        <w:rPr>
          <w:rFonts w:ascii="Arial" w:hAnsi="Arial" w:cs="Arial"/>
          <w:b w:val="0"/>
          <w:bCs w:val="0"/>
          <w:spacing w:val="-1"/>
        </w:rPr>
        <w:t xml:space="preserve">no esté conforme con la calificación otorgada podrá presentar una reclamación debidamente motivada. </w:t>
      </w:r>
    </w:p>
    <w:p w14:paraId="5FEE4026" w14:textId="14B78B4F" w:rsidR="00BB75B8" w:rsidRPr="00EE4E2A" w:rsidRDefault="00CD6CBB"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spacing w:val="-1"/>
        </w:rPr>
        <w:t>2.</w:t>
      </w:r>
      <w:r w:rsidR="00BB75B8" w:rsidRPr="00EE4E2A">
        <w:rPr>
          <w:rFonts w:ascii="Arial" w:hAnsi="Arial" w:cs="Arial"/>
          <w:b w:val="0"/>
          <w:bCs w:val="0"/>
          <w:spacing w:val="-1"/>
        </w:rPr>
        <w:t xml:space="preserve"> La reclamación se presentará en el plazo máximo de 5 días hábiles </w:t>
      </w:r>
      <w:r w:rsidR="007C2717" w:rsidRPr="00EE4E2A">
        <w:rPr>
          <w:rFonts w:ascii="Arial" w:hAnsi="Arial" w:cs="Arial"/>
          <w:b w:val="0"/>
          <w:bCs w:val="0"/>
          <w:spacing w:val="-1"/>
        </w:rPr>
        <w:t>desde el día siguiente a la publicación de la calificación</w:t>
      </w:r>
      <w:r w:rsidR="00BB75B8" w:rsidRPr="00EE4E2A">
        <w:rPr>
          <w:rFonts w:ascii="Arial" w:hAnsi="Arial" w:cs="Arial"/>
          <w:b w:val="0"/>
          <w:bCs w:val="0"/>
          <w:spacing w:val="-1"/>
        </w:rPr>
        <w:t xml:space="preserve">, a través de los medios electrónicos establecidos por la UPCT. </w:t>
      </w:r>
    </w:p>
    <w:p w14:paraId="521FD948" w14:textId="48F331B2" w:rsidR="00BB75B8" w:rsidRPr="00EE4E2A" w:rsidRDefault="00CD6CBB"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spacing w:val="-1"/>
        </w:rPr>
        <w:t xml:space="preserve">3. </w:t>
      </w:r>
      <w:r w:rsidR="00BB75B8" w:rsidRPr="00EE4E2A">
        <w:rPr>
          <w:rFonts w:ascii="Arial" w:hAnsi="Arial" w:cs="Arial"/>
          <w:b w:val="0"/>
          <w:bCs w:val="0"/>
          <w:spacing w:val="-1"/>
        </w:rPr>
        <w:t xml:space="preserve">Las reclamaciones a la evaluación del TFE se tramitarán conforme a los principios, procedimiento, plazos y efectos establecidos en el artículo 16 del Reglamento de Evaluación para los títulos oficiales de Grado y Máster de la UPCT, con las adaptaciones derivadas de la naturaleza específica del TFE. </w:t>
      </w:r>
    </w:p>
    <w:p w14:paraId="2ADF8A15" w14:textId="1D291CA1" w:rsidR="00BB75B8" w:rsidRPr="00EE4E2A" w:rsidRDefault="00CD6CBB"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spacing w:val="-1"/>
        </w:rPr>
        <w:t>4.</w:t>
      </w:r>
      <w:r w:rsidR="00BB75B8" w:rsidRPr="00EE4E2A">
        <w:rPr>
          <w:rFonts w:ascii="Arial" w:hAnsi="Arial" w:cs="Arial"/>
          <w:b w:val="0"/>
          <w:bCs w:val="0"/>
          <w:spacing w:val="-1"/>
        </w:rPr>
        <w:t xml:space="preserve"> A estos efectos, las referencias contenidas en dicho reglamento al profesorado responsable de la asignatura se entenderán realizadas al tribunal que haya </w:t>
      </w:r>
      <w:r w:rsidR="00BB75B8" w:rsidRPr="00EE4E2A">
        <w:rPr>
          <w:rFonts w:ascii="Arial" w:hAnsi="Arial" w:cs="Arial"/>
          <w:b w:val="0"/>
          <w:bCs w:val="0"/>
          <w:spacing w:val="-1"/>
        </w:rPr>
        <w:lastRenderedPageBreak/>
        <w:t xml:space="preserve">evaluado el TFE, y las referencias al departamento responsable se entenderán realizadas al Centro responsable del título, sin perjuicio de las competencias que correspondan a otros órganos. </w:t>
      </w:r>
    </w:p>
    <w:p w14:paraId="5CC102D2" w14:textId="2E3C2021" w:rsidR="00BB75B8" w:rsidRPr="00EE4E2A" w:rsidRDefault="00CD6CBB"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spacing w:val="-1"/>
        </w:rPr>
        <w:t>5.</w:t>
      </w:r>
      <w:r w:rsidR="00A00016" w:rsidRPr="00EE4E2A">
        <w:rPr>
          <w:rFonts w:ascii="Arial" w:hAnsi="Arial" w:cs="Arial"/>
          <w:b w:val="0"/>
          <w:bCs w:val="0"/>
          <w:spacing w:val="-1"/>
        </w:rPr>
        <w:t xml:space="preserve"> </w:t>
      </w:r>
      <w:r w:rsidR="00BB75B8" w:rsidRPr="00EE4E2A">
        <w:rPr>
          <w:rFonts w:ascii="Arial" w:hAnsi="Arial" w:cs="Arial"/>
          <w:b w:val="0"/>
          <w:bCs w:val="0"/>
          <w:spacing w:val="-1"/>
        </w:rPr>
        <w:t xml:space="preserve">La resolución de las reclamaciones corresponderá a la Comisión de Reclamaciones de Evaluación del Centro (CRE), definida en el artículo 17 del Reglamento de Evaluación para los títulos oficiales de Grado y Máster de la UPCT, cuya propuesta tendrá carácter vinculante en los términos establecidos en dicha normativa. </w:t>
      </w:r>
    </w:p>
    <w:p w14:paraId="74AB6A1D" w14:textId="60680A86" w:rsidR="003753E5" w:rsidRPr="00EE4E2A" w:rsidRDefault="00CD6CBB"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spacing w:val="-1"/>
        </w:rPr>
        <w:t xml:space="preserve">6. </w:t>
      </w:r>
      <w:r w:rsidR="0023409B" w:rsidRPr="00EE4E2A">
        <w:rPr>
          <w:rFonts w:ascii="Arial" w:hAnsi="Arial" w:cs="Arial"/>
          <w:b w:val="0"/>
          <w:bCs w:val="0"/>
          <w:spacing w:val="-1"/>
        </w:rPr>
        <w:t>Durante la tramitación de la reclamación, y con carácter previo a su resolución, el estudiantado tendrá acceso a la rúbrica, informe y demás documentación utilizada para la evaluación del TFE, en los términos establecidos por la normativa aplicable.</w:t>
      </w:r>
    </w:p>
    <w:p w14:paraId="73961F28" w14:textId="126892B2" w:rsidR="00BB75B8" w:rsidRPr="00EE4E2A" w:rsidRDefault="003753E5"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spacing w:val="-1"/>
        </w:rPr>
        <w:t xml:space="preserve">7. </w:t>
      </w:r>
      <w:r w:rsidR="00BB75B8" w:rsidRPr="00EE4E2A">
        <w:rPr>
          <w:rFonts w:ascii="Arial" w:hAnsi="Arial" w:cs="Arial"/>
          <w:b w:val="0"/>
          <w:bCs w:val="0"/>
          <w:spacing w:val="-1"/>
        </w:rPr>
        <w:t xml:space="preserve"> </w:t>
      </w:r>
      <w:r w:rsidRPr="00EE4E2A">
        <w:rPr>
          <w:rFonts w:ascii="Arial" w:hAnsi="Arial" w:cs="Arial"/>
          <w:b w:val="0"/>
          <w:bCs w:val="0"/>
          <w:spacing w:val="-1"/>
        </w:rPr>
        <w:t>L</w:t>
      </w:r>
      <w:r w:rsidR="00BB75B8" w:rsidRPr="00EE4E2A">
        <w:rPr>
          <w:rFonts w:ascii="Arial" w:hAnsi="Arial" w:cs="Arial"/>
          <w:b w:val="0"/>
          <w:bCs w:val="0"/>
          <w:spacing w:val="-1"/>
        </w:rPr>
        <w:t xml:space="preserve">a resolución podrá implicar la modificación de la calificación o, en su caso, la repetición total o parcial del proceso de evaluación ante un nuevo tribunal designado al efecto. </w:t>
      </w:r>
    </w:p>
    <w:p w14:paraId="6D00632E" w14:textId="50D06C3D" w:rsidR="00B25BE0" w:rsidRPr="00EE4E2A" w:rsidRDefault="0023409B" w:rsidP="005A5E81">
      <w:pPr>
        <w:pStyle w:val="Ttulo2"/>
        <w:tabs>
          <w:tab w:val="left" w:pos="567"/>
        </w:tabs>
        <w:kinsoku w:val="0"/>
        <w:overflowPunct w:val="0"/>
        <w:spacing w:before="120" w:after="120" w:line="276" w:lineRule="auto"/>
        <w:ind w:left="284" w:right="-59" w:hanging="284"/>
        <w:mirrorIndents/>
        <w:jc w:val="both"/>
        <w:rPr>
          <w:rFonts w:ascii="Arial" w:hAnsi="Arial" w:cs="Arial"/>
          <w:b w:val="0"/>
          <w:bCs w:val="0"/>
          <w:spacing w:val="-1"/>
        </w:rPr>
      </w:pPr>
      <w:r w:rsidRPr="00EE4E2A">
        <w:rPr>
          <w:rFonts w:ascii="Arial" w:hAnsi="Arial" w:cs="Arial"/>
          <w:b w:val="0"/>
          <w:bCs w:val="0"/>
        </w:rPr>
        <w:t>8</w:t>
      </w:r>
      <w:r w:rsidR="00CD6CBB" w:rsidRPr="00EE4E2A">
        <w:rPr>
          <w:rFonts w:ascii="Arial" w:hAnsi="Arial" w:cs="Arial"/>
          <w:b w:val="0"/>
          <w:bCs w:val="0"/>
        </w:rPr>
        <w:t>. Contra la resolución dictada por la Dirección o el Decanato del Centro, la persona estudiante podrá interponer recurso ante el Rector en los términos previstos en la normativa de aplicación.</w:t>
      </w:r>
    </w:p>
    <w:p w14:paraId="3F525B81" w14:textId="77777777" w:rsidR="00B25BE0" w:rsidRPr="00EE4E2A" w:rsidRDefault="00B25BE0" w:rsidP="00F568EB">
      <w:pPr>
        <w:pStyle w:val="Ttulo2"/>
        <w:tabs>
          <w:tab w:val="left" w:pos="567"/>
        </w:tabs>
        <w:kinsoku w:val="0"/>
        <w:overflowPunct w:val="0"/>
        <w:spacing w:before="120" w:after="120" w:line="276" w:lineRule="auto"/>
        <w:ind w:left="0" w:right="-59"/>
        <w:mirrorIndents/>
        <w:jc w:val="both"/>
        <w:rPr>
          <w:rFonts w:ascii="Arial" w:hAnsi="Arial" w:cs="Arial"/>
          <w:spacing w:val="-1"/>
        </w:rPr>
      </w:pPr>
    </w:p>
    <w:p w14:paraId="4F6A89D4" w14:textId="1C640C15"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t>Artículo</w:t>
      </w:r>
      <w:r w:rsidRPr="00EE4E2A">
        <w:rPr>
          <w:rFonts w:ascii="Arial" w:hAnsi="Arial" w:cs="Arial"/>
        </w:rPr>
        <w:t xml:space="preserve"> </w:t>
      </w:r>
      <w:r w:rsidR="004C6EA5" w:rsidRPr="00EE4E2A">
        <w:rPr>
          <w:rFonts w:ascii="Arial" w:hAnsi="Arial" w:cs="Arial"/>
        </w:rPr>
        <w:t>15</w:t>
      </w:r>
      <w:r w:rsidRPr="00EE4E2A">
        <w:rPr>
          <w:rFonts w:ascii="Arial" w:hAnsi="Arial" w:cs="Arial"/>
        </w:rPr>
        <w:t xml:space="preserve">. </w:t>
      </w:r>
      <w:r w:rsidRPr="00EE4E2A">
        <w:rPr>
          <w:rFonts w:ascii="Arial" w:hAnsi="Arial" w:cs="Arial"/>
          <w:spacing w:val="-1"/>
        </w:rPr>
        <w:t>Archivo</w:t>
      </w:r>
      <w:r w:rsidRPr="00EE4E2A">
        <w:rPr>
          <w:rFonts w:ascii="Arial" w:hAnsi="Arial" w:cs="Arial"/>
        </w:rPr>
        <w:t xml:space="preserve"> del </w:t>
      </w:r>
      <w:r w:rsidRPr="00EE4E2A">
        <w:rPr>
          <w:rFonts w:ascii="Arial" w:hAnsi="Arial" w:cs="Arial"/>
          <w:spacing w:val="-1"/>
        </w:rPr>
        <w:t>TFE</w:t>
      </w:r>
    </w:p>
    <w:p w14:paraId="45365BFD" w14:textId="6ABFE5E8" w:rsidR="003C3D8E" w:rsidRPr="00EE4E2A" w:rsidRDefault="003C3D8E" w:rsidP="00F568EB">
      <w:pPr>
        <w:pStyle w:val="Textoindependiente"/>
        <w:numPr>
          <w:ilvl w:val="0"/>
          <w:numId w:val="2"/>
        </w:numPr>
        <w:tabs>
          <w:tab w:val="left" w:pos="455"/>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 xml:space="preserve">Una vez defendido el TFE, </w:t>
      </w:r>
      <w:r w:rsidR="00263A7A" w:rsidRPr="00EE4E2A">
        <w:rPr>
          <w:rFonts w:ascii="Arial" w:hAnsi="Arial" w:cs="Arial"/>
        </w:rPr>
        <w:t xml:space="preserve">la memoria del mismo </w:t>
      </w:r>
      <w:r w:rsidR="00671F0E" w:rsidRPr="00EE4E2A">
        <w:rPr>
          <w:rFonts w:ascii="Arial" w:hAnsi="Arial" w:cs="Arial"/>
        </w:rPr>
        <w:t>pasará telemática</w:t>
      </w:r>
      <w:r w:rsidR="00263A7A" w:rsidRPr="00EE4E2A">
        <w:rPr>
          <w:rFonts w:ascii="Arial" w:hAnsi="Arial" w:cs="Arial"/>
        </w:rPr>
        <w:t>mente</w:t>
      </w:r>
      <w:r w:rsidR="00671F0E" w:rsidRPr="00EE4E2A">
        <w:rPr>
          <w:rFonts w:ascii="Arial" w:hAnsi="Arial" w:cs="Arial"/>
        </w:rPr>
        <w:t xml:space="preserve"> a la base de datos del CRAI</w:t>
      </w:r>
      <w:r w:rsidR="00182A2D" w:rsidRPr="00EE4E2A">
        <w:rPr>
          <w:rFonts w:ascii="Arial" w:hAnsi="Arial" w:cs="Arial"/>
        </w:rPr>
        <w:t xml:space="preserve"> </w:t>
      </w:r>
      <w:r w:rsidR="00671F0E" w:rsidRPr="00EE4E2A">
        <w:rPr>
          <w:rFonts w:ascii="Arial" w:hAnsi="Arial" w:cs="Arial"/>
        </w:rPr>
        <w:t xml:space="preserve">Biblioteca </w:t>
      </w:r>
      <w:r w:rsidRPr="00EE4E2A">
        <w:rPr>
          <w:rFonts w:ascii="Arial" w:hAnsi="Arial" w:cs="Arial"/>
        </w:rPr>
        <w:t xml:space="preserve">que la custodiará y la publicará </w:t>
      </w:r>
      <w:r w:rsidR="00824715" w:rsidRPr="00EE4E2A">
        <w:rPr>
          <w:rFonts w:ascii="Arial" w:hAnsi="Arial" w:cs="Arial"/>
        </w:rPr>
        <w:t xml:space="preserve">por defecto </w:t>
      </w:r>
      <w:r w:rsidRPr="00EE4E2A">
        <w:rPr>
          <w:rFonts w:ascii="Arial" w:hAnsi="Arial" w:cs="Arial"/>
        </w:rPr>
        <w:t>en abierto</w:t>
      </w:r>
      <w:r w:rsidR="00671F0E" w:rsidRPr="00EE4E2A">
        <w:rPr>
          <w:rFonts w:ascii="Arial" w:hAnsi="Arial" w:cs="Arial"/>
        </w:rPr>
        <w:t xml:space="preserve"> si</w:t>
      </w:r>
      <w:r w:rsidR="00D42819" w:rsidRPr="00EE4E2A">
        <w:rPr>
          <w:rFonts w:ascii="Arial" w:hAnsi="Arial" w:cs="Arial"/>
        </w:rPr>
        <w:t>empre que el TFE haya</w:t>
      </w:r>
      <w:r w:rsidR="00671F0E" w:rsidRPr="00EE4E2A">
        <w:rPr>
          <w:rFonts w:ascii="Arial" w:hAnsi="Arial" w:cs="Arial"/>
        </w:rPr>
        <w:t xml:space="preserve"> sido superad</w:t>
      </w:r>
      <w:r w:rsidR="00C76DA9" w:rsidRPr="00EE4E2A">
        <w:rPr>
          <w:rFonts w:ascii="Arial" w:hAnsi="Arial" w:cs="Arial"/>
        </w:rPr>
        <w:t>o</w:t>
      </w:r>
      <w:r w:rsidR="00824715" w:rsidRPr="00EE4E2A">
        <w:rPr>
          <w:rFonts w:ascii="Arial" w:hAnsi="Arial" w:cs="Arial"/>
        </w:rPr>
        <w:t xml:space="preserve"> y haya obtenido una calificación mínima de 8.0</w:t>
      </w:r>
      <w:r w:rsidR="00A9200B" w:rsidRPr="00EE4E2A">
        <w:rPr>
          <w:rFonts w:ascii="Arial" w:hAnsi="Arial" w:cs="Arial"/>
        </w:rPr>
        <w:t>.</w:t>
      </w:r>
    </w:p>
    <w:p w14:paraId="5173C7CF" w14:textId="371DCA2B" w:rsidR="003C3D8E" w:rsidRPr="00EE4E2A" w:rsidRDefault="003C3D8E" w:rsidP="00F568EB">
      <w:pPr>
        <w:pStyle w:val="Textoindependiente"/>
        <w:numPr>
          <w:ilvl w:val="0"/>
          <w:numId w:val="2"/>
        </w:numPr>
        <w:tabs>
          <w:tab w:val="left" w:pos="405"/>
          <w:tab w:val="left" w:pos="567"/>
        </w:tabs>
        <w:kinsoku w:val="0"/>
        <w:overflowPunct w:val="0"/>
        <w:spacing w:before="120" w:after="120" w:line="276" w:lineRule="auto"/>
        <w:ind w:left="284" w:right="-59" w:hanging="284"/>
        <w:mirrorIndents/>
        <w:jc w:val="both"/>
        <w:rPr>
          <w:rFonts w:ascii="Arial" w:hAnsi="Arial" w:cs="Arial"/>
          <w:spacing w:val="-2"/>
        </w:rPr>
      </w:pPr>
      <w:r w:rsidRPr="00EE4E2A">
        <w:rPr>
          <w:rFonts w:ascii="Arial" w:hAnsi="Arial" w:cs="Arial"/>
          <w:spacing w:val="-2"/>
        </w:rPr>
        <w:t>Los</w:t>
      </w:r>
      <w:r w:rsidRPr="00EE4E2A">
        <w:rPr>
          <w:rFonts w:ascii="Arial" w:hAnsi="Arial" w:cs="Arial"/>
        </w:rPr>
        <w:t xml:space="preserve"> </w:t>
      </w:r>
      <w:r w:rsidRPr="00EE4E2A">
        <w:rPr>
          <w:rFonts w:ascii="Arial" w:hAnsi="Arial" w:cs="Arial"/>
          <w:spacing w:val="-1"/>
        </w:rPr>
        <w:t>Centros</w:t>
      </w:r>
      <w:r w:rsidRPr="00EE4E2A">
        <w:rPr>
          <w:rFonts w:ascii="Arial" w:hAnsi="Arial" w:cs="Arial"/>
          <w:spacing w:val="59"/>
        </w:rPr>
        <w:t xml:space="preserve"> </w:t>
      </w:r>
      <w:r w:rsidRPr="00EE4E2A">
        <w:rPr>
          <w:rFonts w:ascii="Arial" w:hAnsi="Arial" w:cs="Arial"/>
        </w:rPr>
        <w:t>podrán</w:t>
      </w:r>
      <w:r w:rsidRPr="00EE4E2A">
        <w:rPr>
          <w:rFonts w:ascii="Arial" w:hAnsi="Arial" w:cs="Arial"/>
          <w:spacing w:val="2"/>
        </w:rPr>
        <w:t xml:space="preserve"> </w:t>
      </w:r>
      <w:r w:rsidR="00A9200B" w:rsidRPr="00EE4E2A">
        <w:rPr>
          <w:rFonts w:ascii="Arial" w:hAnsi="Arial" w:cs="Arial"/>
          <w:spacing w:val="2"/>
        </w:rPr>
        <w:t xml:space="preserve">adicionalmente </w:t>
      </w:r>
      <w:r w:rsidRPr="00EE4E2A">
        <w:rPr>
          <w:rFonts w:ascii="Arial" w:hAnsi="Arial" w:cs="Arial"/>
          <w:spacing w:val="-1"/>
        </w:rPr>
        <w:t>establecer</w:t>
      </w:r>
      <w:r w:rsidRPr="00EE4E2A">
        <w:rPr>
          <w:rFonts w:ascii="Arial" w:hAnsi="Arial" w:cs="Arial"/>
          <w:spacing w:val="59"/>
        </w:rPr>
        <w:t xml:space="preserve"> </w:t>
      </w:r>
      <w:r w:rsidRPr="00EE4E2A">
        <w:rPr>
          <w:rFonts w:ascii="Arial" w:hAnsi="Arial" w:cs="Arial"/>
          <w:spacing w:val="-1"/>
        </w:rPr>
        <w:t>indicios</w:t>
      </w:r>
      <w:r w:rsidRPr="00EE4E2A">
        <w:rPr>
          <w:rFonts w:ascii="Arial" w:hAnsi="Arial" w:cs="Arial"/>
        </w:rPr>
        <w:t xml:space="preserve"> de</w:t>
      </w:r>
      <w:r w:rsidRPr="00EE4E2A">
        <w:rPr>
          <w:rFonts w:ascii="Arial" w:hAnsi="Arial" w:cs="Arial"/>
          <w:spacing w:val="58"/>
        </w:rPr>
        <w:t xml:space="preserve"> </w:t>
      </w:r>
      <w:r w:rsidRPr="00EE4E2A">
        <w:rPr>
          <w:rFonts w:ascii="Arial" w:hAnsi="Arial" w:cs="Arial"/>
          <w:spacing w:val="-1"/>
        </w:rPr>
        <w:t>calidad</w:t>
      </w:r>
      <w:r w:rsidR="002B3411" w:rsidRPr="00EE4E2A">
        <w:rPr>
          <w:rFonts w:ascii="Arial" w:hAnsi="Arial" w:cs="Arial"/>
          <w:spacing w:val="-1"/>
        </w:rPr>
        <w:t xml:space="preserve"> generales</w:t>
      </w:r>
      <w:r w:rsidRPr="00EE4E2A">
        <w:rPr>
          <w:rFonts w:ascii="Arial" w:hAnsi="Arial" w:cs="Arial"/>
          <w:spacing w:val="59"/>
        </w:rPr>
        <w:t xml:space="preserve"> </w:t>
      </w:r>
      <w:r w:rsidRPr="00EE4E2A">
        <w:rPr>
          <w:rFonts w:ascii="Arial" w:hAnsi="Arial" w:cs="Arial"/>
          <w:spacing w:val="-1"/>
        </w:rPr>
        <w:t>para</w:t>
      </w:r>
      <w:r w:rsidRPr="00EE4E2A">
        <w:rPr>
          <w:rFonts w:ascii="Arial" w:hAnsi="Arial" w:cs="Arial"/>
        </w:rPr>
        <w:t xml:space="preserve"> </w:t>
      </w:r>
      <w:r w:rsidR="002B3411" w:rsidRPr="00EE4E2A">
        <w:rPr>
          <w:rFonts w:ascii="Arial" w:hAnsi="Arial" w:cs="Arial"/>
          <w:spacing w:val="-1"/>
        </w:rPr>
        <w:t>los</w:t>
      </w:r>
      <w:r w:rsidRPr="00EE4E2A">
        <w:rPr>
          <w:rFonts w:ascii="Arial" w:hAnsi="Arial" w:cs="Arial"/>
        </w:rPr>
        <w:t xml:space="preserve"> </w:t>
      </w:r>
      <w:r w:rsidRPr="00EE4E2A">
        <w:rPr>
          <w:rFonts w:ascii="Arial" w:hAnsi="Arial" w:cs="Arial"/>
          <w:spacing w:val="-1"/>
        </w:rPr>
        <w:t>TFE,</w:t>
      </w:r>
      <w:r w:rsidRPr="00EE4E2A">
        <w:rPr>
          <w:rFonts w:ascii="Arial" w:hAnsi="Arial" w:cs="Arial"/>
          <w:spacing w:val="59"/>
        </w:rPr>
        <w:t xml:space="preserve"> </w:t>
      </w:r>
      <w:r w:rsidRPr="00EE4E2A">
        <w:rPr>
          <w:rFonts w:ascii="Arial" w:hAnsi="Arial" w:cs="Arial"/>
          <w:spacing w:val="1"/>
        </w:rPr>
        <w:t>de</w:t>
      </w:r>
      <w:r w:rsidRPr="00EE4E2A">
        <w:rPr>
          <w:rFonts w:ascii="Arial" w:hAnsi="Arial" w:cs="Arial"/>
          <w:spacing w:val="6"/>
        </w:rPr>
        <w:t xml:space="preserve"> </w:t>
      </w:r>
      <w:r w:rsidRPr="00EE4E2A">
        <w:rPr>
          <w:rFonts w:ascii="Arial" w:hAnsi="Arial" w:cs="Arial"/>
          <w:spacing w:val="-1"/>
        </w:rPr>
        <w:t>manera</w:t>
      </w:r>
      <w:r w:rsidRPr="00EE4E2A">
        <w:rPr>
          <w:rFonts w:ascii="Arial" w:hAnsi="Arial" w:cs="Arial"/>
          <w:spacing w:val="58"/>
        </w:rPr>
        <w:t xml:space="preserve"> </w:t>
      </w:r>
      <w:r w:rsidRPr="00EE4E2A">
        <w:rPr>
          <w:rFonts w:ascii="Arial" w:hAnsi="Arial" w:cs="Arial"/>
        </w:rPr>
        <w:t>que</w:t>
      </w:r>
      <w:r w:rsidRPr="00EE4E2A">
        <w:rPr>
          <w:rFonts w:ascii="Arial" w:hAnsi="Arial" w:cs="Arial"/>
          <w:spacing w:val="79"/>
        </w:rPr>
        <w:t xml:space="preserve"> </w:t>
      </w:r>
      <w:r w:rsidRPr="00EE4E2A">
        <w:rPr>
          <w:rFonts w:ascii="Arial" w:hAnsi="Arial" w:cs="Arial"/>
          <w:spacing w:val="-1"/>
        </w:rPr>
        <w:t>aquellos</w:t>
      </w:r>
      <w:r w:rsidRPr="00EE4E2A">
        <w:rPr>
          <w:rFonts w:ascii="Arial" w:hAnsi="Arial" w:cs="Arial"/>
        </w:rPr>
        <w:t xml:space="preserve"> </w:t>
      </w:r>
      <w:r w:rsidRPr="00EE4E2A">
        <w:rPr>
          <w:rFonts w:ascii="Arial" w:hAnsi="Arial" w:cs="Arial"/>
          <w:spacing w:val="-1"/>
        </w:rPr>
        <w:t>trabajos</w:t>
      </w:r>
      <w:r w:rsidRPr="00EE4E2A">
        <w:rPr>
          <w:rFonts w:ascii="Arial" w:hAnsi="Arial" w:cs="Arial"/>
        </w:rPr>
        <w:t xml:space="preserve"> que</w:t>
      </w:r>
      <w:r w:rsidRPr="00EE4E2A">
        <w:rPr>
          <w:rFonts w:ascii="Arial" w:hAnsi="Arial" w:cs="Arial"/>
          <w:spacing w:val="-1"/>
        </w:rPr>
        <w:t xml:space="preserve"> </w:t>
      </w:r>
      <w:r w:rsidRPr="00EE4E2A">
        <w:rPr>
          <w:rFonts w:ascii="Arial" w:hAnsi="Arial" w:cs="Arial"/>
        </w:rPr>
        <w:t>no</w:t>
      </w:r>
      <w:r w:rsidRPr="00EE4E2A">
        <w:rPr>
          <w:rFonts w:ascii="Arial" w:hAnsi="Arial" w:cs="Arial"/>
          <w:spacing w:val="2"/>
        </w:rPr>
        <w:t xml:space="preserve"> </w:t>
      </w:r>
      <w:r w:rsidRPr="00EE4E2A">
        <w:rPr>
          <w:rFonts w:ascii="Arial" w:hAnsi="Arial" w:cs="Arial"/>
          <w:spacing w:val="-1"/>
        </w:rPr>
        <w:t>alcancen</w:t>
      </w:r>
      <w:r w:rsidRPr="00EE4E2A">
        <w:rPr>
          <w:rFonts w:ascii="Arial" w:hAnsi="Arial" w:cs="Arial"/>
        </w:rPr>
        <w:t xml:space="preserve"> </w:t>
      </w:r>
      <w:r w:rsidRPr="00EE4E2A">
        <w:rPr>
          <w:rFonts w:ascii="Arial" w:hAnsi="Arial" w:cs="Arial"/>
          <w:spacing w:val="-1"/>
        </w:rPr>
        <w:t>esos</w:t>
      </w:r>
      <w:r w:rsidRPr="00EE4E2A">
        <w:rPr>
          <w:rFonts w:ascii="Arial" w:hAnsi="Arial" w:cs="Arial"/>
        </w:rPr>
        <w:t xml:space="preserve"> indicios no</w:t>
      </w:r>
      <w:r w:rsidRPr="00EE4E2A">
        <w:rPr>
          <w:rFonts w:ascii="Arial" w:hAnsi="Arial" w:cs="Arial"/>
          <w:spacing w:val="2"/>
        </w:rPr>
        <w:t xml:space="preserve"> </w:t>
      </w:r>
      <w:r w:rsidRPr="00EE4E2A">
        <w:rPr>
          <w:rFonts w:ascii="Arial" w:hAnsi="Arial" w:cs="Arial"/>
          <w:spacing w:val="-1"/>
        </w:rPr>
        <w:t>podrán</w:t>
      </w:r>
      <w:r w:rsidRPr="00EE4E2A">
        <w:rPr>
          <w:rFonts w:ascii="Arial" w:hAnsi="Arial" w:cs="Arial"/>
        </w:rPr>
        <w:t xml:space="preserve"> </w:t>
      </w:r>
      <w:r w:rsidRPr="00EE4E2A">
        <w:rPr>
          <w:rFonts w:ascii="Arial" w:hAnsi="Arial" w:cs="Arial"/>
          <w:spacing w:val="-1"/>
        </w:rPr>
        <w:t>ser</w:t>
      </w:r>
      <w:r w:rsidRPr="00EE4E2A">
        <w:rPr>
          <w:rFonts w:ascii="Arial" w:hAnsi="Arial" w:cs="Arial"/>
        </w:rPr>
        <w:t xml:space="preserve"> </w:t>
      </w:r>
      <w:r w:rsidRPr="00EE4E2A">
        <w:rPr>
          <w:rFonts w:ascii="Arial" w:hAnsi="Arial" w:cs="Arial"/>
          <w:spacing w:val="-1"/>
        </w:rPr>
        <w:t>publicados</w:t>
      </w:r>
      <w:r w:rsidRPr="00EE4E2A">
        <w:rPr>
          <w:rFonts w:ascii="Arial" w:hAnsi="Arial" w:cs="Arial"/>
        </w:rPr>
        <w:t xml:space="preserve"> </w:t>
      </w:r>
      <w:r w:rsidRPr="00EE4E2A">
        <w:rPr>
          <w:rFonts w:ascii="Arial" w:hAnsi="Arial" w:cs="Arial"/>
          <w:spacing w:val="-2"/>
        </w:rPr>
        <w:t>en abierto</w:t>
      </w:r>
      <w:r w:rsidR="6C14A458" w:rsidRPr="00EE4E2A">
        <w:rPr>
          <w:rFonts w:ascii="Arial" w:hAnsi="Arial" w:cs="Arial"/>
          <w:spacing w:val="-2"/>
        </w:rPr>
        <w:t>.</w:t>
      </w:r>
    </w:p>
    <w:p w14:paraId="13C2014B" w14:textId="0CC88662" w:rsidR="003C3D8E" w:rsidRPr="00EE4E2A" w:rsidRDefault="003C3D8E" w:rsidP="00F568EB">
      <w:pPr>
        <w:pStyle w:val="Textoindependiente"/>
        <w:numPr>
          <w:ilvl w:val="0"/>
          <w:numId w:val="2"/>
        </w:numPr>
        <w:tabs>
          <w:tab w:val="left" w:pos="383"/>
          <w:tab w:val="left" w:pos="567"/>
        </w:tabs>
        <w:kinsoku w:val="0"/>
        <w:overflowPunct w:val="0"/>
        <w:spacing w:before="120" w:after="120" w:line="276" w:lineRule="auto"/>
        <w:ind w:left="284" w:right="-59" w:hanging="284"/>
        <w:mirrorIndents/>
        <w:jc w:val="both"/>
        <w:rPr>
          <w:rFonts w:ascii="Arial" w:hAnsi="Arial" w:cs="Arial"/>
          <w:spacing w:val="-2"/>
        </w:rPr>
      </w:pPr>
      <w:r w:rsidRPr="00EE4E2A">
        <w:rPr>
          <w:rFonts w:ascii="Arial" w:hAnsi="Arial" w:cs="Arial"/>
        </w:rPr>
        <w:t>La autorización o denegación de publicación en abierto podrá ser modificada con posterioridad a solicitud razonada de la persona estudiante o del director del</w:t>
      </w:r>
      <w:r w:rsidR="00EC4825" w:rsidRPr="00EE4E2A">
        <w:rPr>
          <w:rFonts w:ascii="Arial" w:hAnsi="Arial" w:cs="Arial"/>
        </w:rPr>
        <w:t xml:space="preserve"> TFE</w:t>
      </w:r>
      <w:r w:rsidRPr="00EE4E2A">
        <w:rPr>
          <w:rFonts w:ascii="Arial" w:hAnsi="Arial" w:cs="Arial"/>
        </w:rPr>
        <w:t>, con permiso del estudiante, dirigida al director del Centro, que deberá dar su autorización.</w:t>
      </w:r>
    </w:p>
    <w:p w14:paraId="51A3F307" w14:textId="77777777" w:rsidR="00B37E52" w:rsidRPr="00EE4E2A" w:rsidRDefault="008C0BE9" w:rsidP="00F568EB">
      <w:pPr>
        <w:pStyle w:val="Textoindependiente"/>
        <w:numPr>
          <w:ilvl w:val="0"/>
          <w:numId w:val="2"/>
        </w:numPr>
        <w:tabs>
          <w:tab w:val="left" w:pos="383"/>
          <w:tab w:val="left" w:pos="567"/>
        </w:tabs>
        <w:kinsoku w:val="0"/>
        <w:overflowPunct w:val="0"/>
        <w:spacing w:before="120" w:after="120" w:line="276" w:lineRule="auto"/>
        <w:ind w:left="284" w:right="-59" w:hanging="284"/>
        <w:mirrorIndents/>
        <w:jc w:val="both"/>
        <w:rPr>
          <w:rFonts w:ascii="Arial" w:hAnsi="Arial" w:cs="Arial"/>
          <w:spacing w:val="-2"/>
        </w:rPr>
      </w:pPr>
      <w:r w:rsidRPr="00EE4E2A">
        <w:rPr>
          <w:rFonts w:ascii="Arial" w:hAnsi="Arial" w:cs="Arial"/>
          <w:spacing w:val="-2"/>
        </w:rPr>
        <w:t xml:space="preserve"> </w:t>
      </w:r>
      <w:r w:rsidR="00B03317" w:rsidRPr="00EE4E2A">
        <w:rPr>
          <w:rFonts w:ascii="Arial" w:hAnsi="Arial" w:cs="Arial"/>
        </w:rPr>
        <w:t>La publicación en acceso abierto del TFE únicamente podrá ser denegada a solicitud expresa del estudiante, en su condición de titular de los derechos de propiedad intelectual del trabajo.</w:t>
      </w:r>
    </w:p>
    <w:p w14:paraId="61C5344D" w14:textId="4763EB21" w:rsidR="003C3D8E" w:rsidRPr="00EE4E2A" w:rsidRDefault="00F11FD7" w:rsidP="00F568EB">
      <w:pPr>
        <w:pStyle w:val="Textoindependiente"/>
        <w:numPr>
          <w:ilvl w:val="0"/>
          <w:numId w:val="2"/>
        </w:numPr>
        <w:tabs>
          <w:tab w:val="left" w:pos="383"/>
          <w:tab w:val="left" w:pos="567"/>
        </w:tabs>
        <w:kinsoku w:val="0"/>
        <w:overflowPunct w:val="0"/>
        <w:spacing w:before="120" w:after="120" w:line="276" w:lineRule="auto"/>
        <w:ind w:left="284" w:right="-59" w:hanging="284"/>
        <w:mirrorIndents/>
        <w:jc w:val="both"/>
        <w:rPr>
          <w:rFonts w:ascii="Arial" w:hAnsi="Arial" w:cs="Arial"/>
          <w:spacing w:val="-2"/>
        </w:rPr>
      </w:pPr>
      <w:r w:rsidRPr="00EE4E2A">
        <w:rPr>
          <w:rFonts w:ascii="Arial" w:hAnsi="Arial" w:cs="Arial"/>
        </w:rPr>
        <w:t>No se publicarán en acceso abierto aquellos TFE afectados por cláusulas de confidencialidad derivadas de contratos con empresas o por posibles protecciones de resultados, siempre que exista solicitud expresa tanto del estudiante como del director del TFE.</w:t>
      </w:r>
    </w:p>
    <w:p w14:paraId="53EC8A90" w14:textId="77777777" w:rsidR="002C0D87" w:rsidRPr="00EE4E2A" w:rsidRDefault="002C0D87" w:rsidP="002C0D87">
      <w:pPr>
        <w:pStyle w:val="Textoindependiente"/>
        <w:tabs>
          <w:tab w:val="left" w:pos="383"/>
          <w:tab w:val="left" w:pos="567"/>
        </w:tabs>
        <w:kinsoku w:val="0"/>
        <w:overflowPunct w:val="0"/>
        <w:spacing w:before="120" w:after="120" w:line="276" w:lineRule="auto"/>
        <w:ind w:left="284" w:right="-59"/>
        <w:mirrorIndents/>
        <w:jc w:val="both"/>
        <w:rPr>
          <w:rFonts w:ascii="Arial" w:hAnsi="Arial" w:cs="Arial"/>
          <w:spacing w:val="-2"/>
        </w:rPr>
      </w:pPr>
    </w:p>
    <w:p w14:paraId="3CD09BBF" w14:textId="453033FB" w:rsidR="003C3D8E" w:rsidRPr="00EE4E2A" w:rsidRDefault="003C3D8E" w:rsidP="00F568EB">
      <w:pPr>
        <w:pStyle w:val="Ttulo2"/>
        <w:tabs>
          <w:tab w:val="left" w:pos="567"/>
        </w:tabs>
        <w:kinsoku w:val="0"/>
        <w:overflowPunct w:val="0"/>
        <w:spacing w:before="120" w:after="120" w:line="276" w:lineRule="auto"/>
        <w:ind w:left="0" w:right="-59"/>
        <w:mirrorIndents/>
        <w:jc w:val="both"/>
        <w:rPr>
          <w:rFonts w:ascii="Arial" w:hAnsi="Arial" w:cs="Arial"/>
          <w:b w:val="0"/>
          <w:bCs w:val="0"/>
        </w:rPr>
      </w:pPr>
      <w:r w:rsidRPr="00EE4E2A">
        <w:rPr>
          <w:rFonts w:ascii="Arial" w:hAnsi="Arial" w:cs="Arial"/>
          <w:spacing w:val="-1"/>
        </w:rPr>
        <w:lastRenderedPageBreak/>
        <w:t>Artículo</w:t>
      </w:r>
      <w:r w:rsidRPr="00EE4E2A">
        <w:rPr>
          <w:rFonts w:ascii="Arial" w:hAnsi="Arial" w:cs="Arial"/>
        </w:rPr>
        <w:t xml:space="preserve"> </w:t>
      </w:r>
      <w:r w:rsidR="004C6EA5" w:rsidRPr="00EE4E2A">
        <w:rPr>
          <w:rFonts w:ascii="Arial" w:hAnsi="Arial" w:cs="Arial"/>
        </w:rPr>
        <w:t>16</w:t>
      </w:r>
      <w:r w:rsidRPr="00EE4E2A">
        <w:rPr>
          <w:rFonts w:ascii="Arial" w:hAnsi="Arial" w:cs="Arial"/>
        </w:rPr>
        <w:t xml:space="preserve">. </w:t>
      </w:r>
      <w:r w:rsidRPr="00EE4E2A">
        <w:rPr>
          <w:rFonts w:ascii="Arial" w:hAnsi="Arial" w:cs="Arial"/>
          <w:spacing w:val="-1"/>
        </w:rPr>
        <w:t>Concesión</w:t>
      </w:r>
      <w:r w:rsidRPr="00EE4E2A">
        <w:rPr>
          <w:rFonts w:ascii="Arial" w:hAnsi="Arial" w:cs="Arial"/>
          <w:spacing w:val="1"/>
        </w:rPr>
        <w:t xml:space="preserve"> </w:t>
      </w:r>
      <w:r w:rsidRPr="00EE4E2A">
        <w:rPr>
          <w:rFonts w:ascii="Arial" w:hAnsi="Arial" w:cs="Arial"/>
        </w:rPr>
        <w:t xml:space="preserve">de </w:t>
      </w:r>
      <w:r w:rsidRPr="00EE4E2A">
        <w:rPr>
          <w:rFonts w:ascii="Arial" w:hAnsi="Arial" w:cs="Arial"/>
          <w:spacing w:val="-1"/>
        </w:rPr>
        <w:t>Matrícula</w:t>
      </w:r>
      <w:r w:rsidRPr="00EE4E2A">
        <w:rPr>
          <w:rFonts w:ascii="Arial" w:hAnsi="Arial" w:cs="Arial"/>
        </w:rPr>
        <w:t xml:space="preserve"> de</w:t>
      </w:r>
      <w:r w:rsidRPr="00EE4E2A">
        <w:rPr>
          <w:rFonts w:ascii="Arial" w:hAnsi="Arial" w:cs="Arial"/>
          <w:spacing w:val="-1"/>
        </w:rPr>
        <w:t xml:space="preserve"> Honor</w:t>
      </w:r>
    </w:p>
    <w:p w14:paraId="29F3C993" w14:textId="2CA8D56C" w:rsidR="003C3D8E" w:rsidRPr="00EE4E2A" w:rsidRDefault="003C3D8E" w:rsidP="00F568EB">
      <w:pPr>
        <w:pStyle w:val="Textoindependiente"/>
        <w:numPr>
          <w:ilvl w:val="0"/>
          <w:numId w:val="1"/>
        </w:numPr>
        <w:tabs>
          <w:tab w:val="left" w:pos="402"/>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Con</w:t>
      </w:r>
      <w:r w:rsidRPr="00EE4E2A">
        <w:rPr>
          <w:rFonts w:ascii="Arial" w:hAnsi="Arial" w:cs="Arial"/>
          <w:spacing w:val="59"/>
        </w:rPr>
        <w:t xml:space="preserve"> </w:t>
      </w:r>
      <w:r w:rsidRPr="00EE4E2A">
        <w:rPr>
          <w:rFonts w:ascii="Arial" w:hAnsi="Arial" w:cs="Arial"/>
          <w:spacing w:val="-1"/>
        </w:rPr>
        <w:t>posterioridad</w:t>
      </w:r>
      <w:r w:rsidRPr="00EE4E2A">
        <w:rPr>
          <w:rFonts w:ascii="Arial" w:hAnsi="Arial" w:cs="Arial"/>
          <w:spacing w:val="59"/>
        </w:rPr>
        <w:t xml:space="preserve"> </w:t>
      </w:r>
      <w:r w:rsidRPr="00EE4E2A">
        <w:rPr>
          <w:rFonts w:ascii="Arial" w:hAnsi="Arial" w:cs="Arial"/>
          <w:spacing w:val="-1"/>
        </w:rPr>
        <w:t>a</w:t>
      </w:r>
      <w:r w:rsidR="00872241" w:rsidRPr="00EE4E2A">
        <w:rPr>
          <w:rFonts w:ascii="Arial" w:hAnsi="Arial" w:cs="Arial"/>
          <w:spacing w:val="-1"/>
        </w:rPr>
        <w:t xml:space="preserve"> la fecha máxima de cierre de actas de TFE</w:t>
      </w:r>
      <w:r w:rsidR="00C17C5A" w:rsidRPr="00EE4E2A">
        <w:rPr>
          <w:rFonts w:ascii="Arial" w:hAnsi="Arial" w:cs="Arial"/>
          <w:spacing w:val="-1"/>
        </w:rPr>
        <w:t xml:space="preserve"> y en un plazo máximo de 30 días</w:t>
      </w:r>
      <w:r w:rsidR="00872241" w:rsidRPr="00EE4E2A">
        <w:rPr>
          <w:rFonts w:ascii="Arial" w:hAnsi="Arial" w:cs="Arial"/>
          <w:spacing w:val="-1"/>
        </w:rPr>
        <w:t xml:space="preserve">, </w:t>
      </w:r>
      <w:r w:rsidRPr="00EE4E2A">
        <w:rPr>
          <w:rFonts w:ascii="Arial" w:hAnsi="Arial" w:cs="Arial"/>
        </w:rPr>
        <w:t>los</w:t>
      </w:r>
      <w:r w:rsidRPr="00EE4E2A">
        <w:rPr>
          <w:rFonts w:ascii="Arial" w:hAnsi="Arial" w:cs="Arial"/>
          <w:spacing w:val="58"/>
        </w:rPr>
        <w:t xml:space="preserve"> </w:t>
      </w:r>
      <w:r w:rsidRPr="00EE4E2A">
        <w:rPr>
          <w:rFonts w:ascii="Arial" w:hAnsi="Arial" w:cs="Arial"/>
        </w:rPr>
        <w:t>Centros</w:t>
      </w:r>
      <w:r w:rsidRPr="00EE4E2A">
        <w:rPr>
          <w:rFonts w:ascii="Arial" w:hAnsi="Arial" w:cs="Arial"/>
          <w:spacing w:val="59"/>
        </w:rPr>
        <w:t xml:space="preserve"> </w:t>
      </w:r>
      <w:r w:rsidRPr="00EE4E2A">
        <w:rPr>
          <w:rFonts w:ascii="Arial" w:hAnsi="Arial" w:cs="Arial"/>
          <w:spacing w:val="-1"/>
        </w:rPr>
        <w:t>podrán</w:t>
      </w:r>
      <w:r w:rsidRPr="00EE4E2A">
        <w:rPr>
          <w:rFonts w:ascii="Arial" w:hAnsi="Arial" w:cs="Arial"/>
          <w:spacing w:val="59"/>
        </w:rPr>
        <w:t xml:space="preserve"> </w:t>
      </w:r>
      <w:r w:rsidRPr="00EE4E2A">
        <w:rPr>
          <w:rFonts w:ascii="Arial" w:hAnsi="Arial" w:cs="Arial"/>
          <w:spacing w:val="-1"/>
        </w:rPr>
        <w:t>conceder</w:t>
      </w:r>
      <w:r w:rsidRPr="00EE4E2A">
        <w:rPr>
          <w:rFonts w:ascii="Arial" w:hAnsi="Arial" w:cs="Arial"/>
          <w:spacing w:val="59"/>
        </w:rPr>
        <w:t xml:space="preserve"> </w:t>
      </w:r>
      <w:r w:rsidRPr="00EE4E2A">
        <w:rPr>
          <w:rFonts w:ascii="Arial" w:hAnsi="Arial" w:cs="Arial"/>
          <w:spacing w:val="-1"/>
        </w:rPr>
        <w:t>menciones</w:t>
      </w:r>
      <w:r w:rsidRPr="00EE4E2A">
        <w:rPr>
          <w:rFonts w:ascii="Arial" w:hAnsi="Arial" w:cs="Arial"/>
          <w:spacing w:val="59"/>
        </w:rPr>
        <w:t xml:space="preserve"> </w:t>
      </w:r>
      <w:r w:rsidRPr="00EE4E2A">
        <w:rPr>
          <w:rFonts w:ascii="Arial" w:hAnsi="Arial" w:cs="Arial"/>
        </w:rPr>
        <w:t>de</w:t>
      </w:r>
      <w:r w:rsidRPr="00EE4E2A">
        <w:rPr>
          <w:rFonts w:ascii="Arial" w:hAnsi="Arial" w:cs="Arial"/>
          <w:spacing w:val="65"/>
        </w:rPr>
        <w:t xml:space="preserve"> </w:t>
      </w:r>
      <w:r w:rsidRPr="00EE4E2A">
        <w:rPr>
          <w:rFonts w:ascii="Arial" w:hAnsi="Arial" w:cs="Arial"/>
          <w:spacing w:val="-1"/>
        </w:rPr>
        <w:t>Matrícula</w:t>
      </w:r>
      <w:r w:rsidRPr="00EE4E2A">
        <w:rPr>
          <w:rFonts w:ascii="Arial" w:hAnsi="Arial" w:cs="Arial"/>
          <w:spacing w:val="11"/>
        </w:rPr>
        <w:t xml:space="preserve"> </w:t>
      </w:r>
      <w:r w:rsidRPr="00EE4E2A">
        <w:rPr>
          <w:rFonts w:ascii="Arial" w:hAnsi="Arial" w:cs="Arial"/>
        </w:rPr>
        <w:t>de</w:t>
      </w:r>
      <w:r w:rsidRPr="00EE4E2A">
        <w:rPr>
          <w:rFonts w:ascii="Arial" w:hAnsi="Arial" w:cs="Arial"/>
          <w:spacing w:val="10"/>
        </w:rPr>
        <w:t xml:space="preserve"> </w:t>
      </w:r>
      <w:r w:rsidRPr="00EE4E2A">
        <w:rPr>
          <w:rFonts w:ascii="Arial" w:hAnsi="Arial" w:cs="Arial"/>
        </w:rPr>
        <w:t>Honor</w:t>
      </w:r>
      <w:r w:rsidRPr="00EE4E2A">
        <w:rPr>
          <w:rFonts w:ascii="Arial" w:hAnsi="Arial" w:cs="Arial"/>
          <w:spacing w:val="10"/>
        </w:rPr>
        <w:t xml:space="preserve"> </w:t>
      </w:r>
      <w:r w:rsidRPr="00EE4E2A">
        <w:rPr>
          <w:rFonts w:ascii="Arial" w:hAnsi="Arial" w:cs="Arial"/>
        </w:rPr>
        <w:t>a</w:t>
      </w:r>
      <w:r w:rsidRPr="00EE4E2A">
        <w:rPr>
          <w:rFonts w:ascii="Arial" w:hAnsi="Arial" w:cs="Arial"/>
          <w:spacing w:val="10"/>
        </w:rPr>
        <w:t xml:space="preserve"> </w:t>
      </w:r>
      <w:r w:rsidRPr="00EE4E2A">
        <w:rPr>
          <w:rFonts w:ascii="Arial" w:hAnsi="Arial" w:cs="Arial"/>
          <w:spacing w:val="-1"/>
        </w:rPr>
        <w:t>aquellos</w:t>
      </w:r>
      <w:r w:rsidRPr="00EE4E2A">
        <w:rPr>
          <w:rFonts w:ascii="Arial" w:hAnsi="Arial" w:cs="Arial"/>
          <w:spacing w:val="12"/>
        </w:rPr>
        <w:t xml:space="preserve"> </w:t>
      </w:r>
      <w:r w:rsidRPr="00EE4E2A">
        <w:rPr>
          <w:rFonts w:ascii="Arial" w:hAnsi="Arial" w:cs="Arial"/>
          <w:spacing w:val="-1"/>
        </w:rPr>
        <w:t>TFE</w:t>
      </w:r>
      <w:r w:rsidRPr="00EE4E2A">
        <w:rPr>
          <w:rFonts w:ascii="Arial" w:hAnsi="Arial" w:cs="Arial"/>
          <w:spacing w:val="11"/>
        </w:rPr>
        <w:t xml:space="preserve"> </w:t>
      </w:r>
      <w:r w:rsidRPr="00EE4E2A">
        <w:rPr>
          <w:rFonts w:ascii="Arial" w:hAnsi="Arial" w:cs="Arial"/>
          <w:spacing w:val="-1"/>
        </w:rPr>
        <w:t>defendidos</w:t>
      </w:r>
      <w:r w:rsidRPr="00EE4E2A">
        <w:rPr>
          <w:rFonts w:ascii="Arial" w:hAnsi="Arial" w:cs="Arial"/>
          <w:spacing w:val="12"/>
        </w:rPr>
        <w:t xml:space="preserve"> </w:t>
      </w:r>
      <w:r w:rsidRPr="00EE4E2A">
        <w:rPr>
          <w:rFonts w:ascii="Arial" w:hAnsi="Arial" w:cs="Arial"/>
          <w:spacing w:val="-1"/>
        </w:rPr>
        <w:t>en</w:t>
      </w:r>
      <w:r w:rsidRPr="00EE4E2A">
        <w:rPr>
          <w:rFonts w:ascii="Arial" w:hAnsi="Arial" w:cs="Arial"/>
          <w:spacing w:val="11"/>
        </w:rPr>
        <w:t xml:space="preserve"> </w:t>
      </w:r>
      <w:r w:rsidRPr="00EE4E2A">
        <w:rPr>
          <w:rFonts w:ascii="Arial" w:hAnsi="Arial" w:cs="Arial"/>
          <w:spacing w:val="-1"/>
        </w:rPr>
        <w:t>el</w:t>
      </w:r>
      <w:r w:rsidRPr="00EE4E2A">
        <w:rPr>
          <w:rFonts w:ascii="Arial" w:hAnsi="Arial" w:cs="Arial"/>
          <w:spacing w:val="12"/>
        </w:rPr>
        <w:t xml:space="preserve"> </w:t>
      </w:r>
      <w:r w:rsidRPr="00EE4E2A">
        <w:rPr>
          <w:rFonts w:ascii="Arial" w:hAnsi="Arial" w:cs="Arial"/>
          <w:spacing w:val="-1"/>
        </w:rPr>
        <w:t>curso</w:t>
      </w:r>
      <w:r w:rsidRPr="00EE4E2A">
        <w:rPr>
          <w:rFonts w:ascii="Arial" w:hAnsi="Arial" w:cs="Arial"/>
          <w:spacing w:val="8"/>
        </w:rPr>
        <w:t xml:space="preserve"> </w:t>
      </w:r>
      <w:r w:rsidRPr="00EE4E2A">
        <w:rPr>
          <w:rFonts w:ascii="Arial" w:hAnsi="Arial" w:cs="Arial"/>
          <w:spacing w:val="-1"/>
        </w:rPr>
        <w:t>académico</w:t>
      </w:r>
      <w:r w:rsidRPr="00EE4E2A">
        <w:rPr>
          <w:rFonts w:ascii="Arial" w:hAnsi="Arial" w:cs="Arial"/>
          <w:spacing w:val="16"/>
        </w:rPr>
        <w:t xml:space="preserve"> </w:t>
      </w:r>
      <w:r w:rsidRPr="00EE4E2A">
        <w:rPr>
          <w:rFonts w:ascii="Arial" w:hAnsi="Arial" w:cs="Arial"/>
          <w:spacing w:val="-1"/>
        </w:rPr>
        <w:t>anterior</w:t>
      </w:r>
      <w:r w:rsidRPr="00EE4E2A">
        <w:rPr>
          <w:rFonts w:ascii="Arial" w:hAnsi="Arial" w:cs="Arial"/>
          <w:spacing w:val="9"/>
        </w:rPr>
        <w:t xml:space="preserve"> </w:t>
      </w:r>
      <w:r w:rsidRPr="00EE4E2A">
        <w:rPr>
          <w:rFonts w:ascii="Arial" w:hAnsi="Arial" w:cs="Arial"/>
        </w:rPr>
        <w:t>según</w:t>
      </w:r>
      <w:r w:rsidRPr="00EE4E2A">
        <w:rPr>
          <w:rFonts w:ascii="Arial" w:hAnsi="Arial" w:cs="Arial"/>
          <w:spacing w:val="9"/>
        </w:rPr>
        <w:t xml:space="preserve"> </w:t>
      </w:r>
      <w:r w:rsidRPr="00EE4E2A">
        <w:rPr>
          <w:rFonts w:ascii="Arial" w:hAnsi="Arial" w:cs="Arial"/>
          <w:spacing w:val="1"/>
        </w:rPr>
        <w:t>la</w:t>
      </w:r>
      <w:r w:rsidRPr="00EE4E2A">
        <w:rPr>
          <w:rFonts w:ascii="Arial" w:hAnsi="Arial" w:cs="Arial"/>
          <w:spacing w:val="77"/>
        </w:rPr>
        <w:t xml:space="preserve"> </w:t>
      </w:r>
      <w:r w:rsidRPr="00EE4E2A">
        <w:rPr>
          <w:rFonts w:ascii="Arial" w:hAnsi="Arial" w:cs="Arial"/>
          <w:spacing w:val="-1"/>
        </w:rPr>
        <w:t xml:space="preserve">normativa </w:t>
      </w:r>
      <w:r w:rsidRPr="00EE4E2A">
        <w:rPr>
          <w:rFonts w:ascii="Arial" w:hAnsi="Arial" w:cs="Arial"/>
        </w:rPr>
        <w:t>que</w:t>
      </w:r>
      <w:r w:rsidRPr="00EE4E2A">
        <w:rPr>
          <w:rFonts w:ascii="Arial" w:hAnsi="Arial" w:cs="Arial"/>
          <w:spacing w:val="-1"/>
        </w:rPr>
        <w:t xml:space="preserve"> regula</w:t>
      </w:r>
      <w:r w:rsidRPr="00EE4E2A">
        <w:rPr>
          <w:rFonts w:ascii="Arial" w:hAnsi="Arial" w:cs="Arial"/>
        </w:rPr>
        <w:t xml:space="preserve"> </w:t>
      </w:r>
      <w:r w:rsidRPr="00EE4E2A">
        <w:rPr>
          <w:rFonts w:ascii="Arial" w:hAnsi="Arial" w:cs="Arial"/>
          <w:spacing w:val="-1"/>
        </w:rPr>
        <w:t>estas</w:t>
      </w:r>
      <w:r w:rsidRPr="00EE4E2A">
        <w:rPr>
          <w:rFonts w:ascii="Arial" w:hAnsi="Arial" w:cs="Arial"/>
        </w:rPr>
        <w:t xml:space="preserve"> </w:t>
      </w:r>
      <w:r w:rsidRPr="00EE4E2A">
        <w:rPr>
          <w:rFonts w:ascii="Arial" w:hAnsi="Arial" w:cs="Arial"/>
          <w:spacing w:val="-1"/>
        </w:rPr>
        <w:t>menciones.</w:t>
      </w:r>
    </w:p>
    <w:p w14:paraId="0888E86B" w14:textId="4A7FF53E" w:rsidR="003C3D8E" w:rsidRPr="00EE4E2A" w:rsidRDefault="003C3D8E" w:rsidP="00F568EB">
      <w:pPr>
        <w:pStyle w:val="Textoindependiente"/>
        <w:numPr>
          <w:ilvl w:val="0"/>
          <w:numId w:val="1"/>
        </w:numPr>
        <w:tabs>
          <w:tab w:val="left" w:pos="350"/>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rPr>
        <w:t>Para optar a la concesión de Matrícula de Honor, la persona estudiante deberá haber obtenido una calificación igual o superior a 9, y el tribunal calificador, a través de su presidente y mediante la aplicación TFE, haber marcado esa opción y haber presentado el informe que justifique la propuesta.</w:t>
      </w:r>
    </w:p>
    <w:p w14:paraId="639EACCA" w14:textId="4276B8DD" w:rsidR="009F0643" w:rsidRPr="00EE4E2A" w:rsidRDefault="009F0643" w:rsidP="00F568EB">
      <w:pPr>
        <w:pStyle w:val="Textoindependiente"/>
        <w:numPr>
          <w:ilvl w:val="0"/>
          <w:numId w:val="1"/>
        </w:numPr>
        <w:tabs>
          <w:tab w:val="left" w:pos="355"/>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 xml:space="preserve">En el caso de que el número de Matrículas de Honor que se puedan otorgar por curso académico y título sea inferior al número de TFE candidatos, la Junta del Centro o la comisión en quien delegue priorizará las </w:t>
      </w:r>
      <w:r w:rsidR="00AF3148" w:rsidRPr="00EE4E2A">
        <w:rPr>
          <w:rFonts w:ascii="Arial" w:hAnsi="Arial" w:cs="Arial"/>
          <w:spacing w:val="-1"/>
        </w:rPr>
        <w:t>menciones</w:t>
      </w:r>
      <w:r w:rsidRPr="00EE4E2A">
        <w:rPr>
          <w:rFonts w:ascii="Arial" w:hAnsi="Arial" w:cs="Arial"/>
          <w:spacing w:val="-1"/>
        </w:rPr>
        <w:t xml:space="preserve"> </w:t>
      </w:r>
      <w:r w:rsidR="00AF3148" w:rsidRPr="00EE4E2A">
        <w:rPr>
          <w:rFonts w:ascii="Arial" w:hAnsi="Arial" w:cs="Arial"/>
          <w:spacing w:val="-1"/>
        </w:rPr>
        <w:t xml:space="preserve">de </w:t>
      </w:r>
      <w:r w:rsidRPr="00EE4E2A">
        <w:rPr>
          <w:rFonts w:ascii="Arial" w:hAnsi="Arial" w:cs="Arial"/>
          <w:spacing w:val="-1"/>
        </w:rPr>
        <w:t>Matrícula de Honor atendiendo a criterios de méritos previamente acordados, entre los que podrán utilizarse los siguientes:</w:t>
      </w:r>
    </w:p>
    <w:p w14:paraId="59579F0B" w14:textId="77777777" w:rsidR="009F0643" w:rsidRPr="00EE4E2A" w:rsidRDefault="009F0643" w:rsidP="006024E4">
      <w:pPr>
        <w:pStyle w:val="Prrafodelista"/>
        <w:numPr>
          <w:ilvl w:val="0"/>
          <w:numId w:val="39"/>
        </w:numPr>
        <w:tabs>
          <w:tab w:val="left" w:pos="284"/>
        </w:tabs>
        <w:spacing w:before="120" w:after="120" w:line="276" w:lineRule="auto"/>
        <w:jc w:val="both"/>
        <w:rPr>
          <w:rFonts w:ascii="Arial" w:hAnsi="Arial" w:cs="Arial"/>
        </w:rPr>
      </w:pPr>
      <w:r w:rsidRPr="00EE4E2A">
        <w:rPr>
          <w:rFonts w:ascii="Arial" w:hAnsi="Arial" w:cs="Arial"/>
        </w:rPr>
        <w:t>Los resultados en forma de publicaciones derivadas del trabajo.</w:t>
      </w:r>
    </w:p>
    <w:p w14:paraId="117D5040" w14:textId="77777777" w:rsidR="009F0643" w:rsidRPr="00EE4E2A" w:rsidRDefault="009F0643" w:rsidP="006024E4">
      <w:pPr>
        <w:pStyle w:val="Prrafodelista"/>
        <w:numPr>
          <w:ilvl w:val="0"/>
          <w:numId w:val="39"/>
        </w:numPr>
        <w:tabs>
          <w:tab w:val="left" w:pos="284"/>
        </w:tabs>
        <w:spacing w:before="120" w:after="120" w:line="276" w:lineRule="auto"/>
        <w:jc w:val="both"/>
        <w:rPr>
          <w:rFonts w:ascii="Arial" w:hAnsi="Arial" w:cs="Arial"/>
        </w:rPr>
      </w:pPr>
      <w:r w:rsidRPr="00EE4E2A">
        <w:rPr>
          <w:rFonts w:ascii="Arial" w:hAnsi="Arial" w:cs="Arial"/>
        </w:rPr>
        <w:t>La nota media en el expediente académico del título cursado.</w:t>
      </w:r>
    </w:p>
    <w:p w14:paraId="2B08679B" w14:textId="2A5DD9C3" w:rsidR="00114764" w:rsidRPr="00EE4E2A" w:rsidRDefault="009F0643" w:rsidP="006024E4">
      <w:pPr>
        <w:pStyle w:val="Prrafodelista"/>
        <w:numPr>
          <w:ilvl w:val="0"/>
          <w:numId w:val="39"/>
        </w:numPr>
        <w:tabs>
          <w:tab w:val="left" w:pos="284"/>
        </w:tabs>
        <w:spacing w:before="120" w:after="120" w:line="276" w:lineRule="auto"/>
        <w:jc w:val="both"/>
        <w:rPr>
          <w:rFonts w:ascii="Arial" w:hAnsi="Arial" w:cs="Arial"/>
        </w:rPr>
      </w:pPr>
      <w:r w:rsidRPr="00EE4E2A">
        <w:rPr>
          <w:rFonts w:ascii="Arial" w:hAnsi="Arial" w:cs="Arial"/>
        </w:rPr>
        <w:t>Número de Matrículas de Honor en otras asignaturas</w:t>
      </w:r>
      <w:r w:rsidR="001439A9" w:rsidRPr="00EE4E2A">
        <w:rPr>
          <w:rFonts w:ascii="Arial" w:hAnsi="Arial" w:cs="Arial"/>
        </w:rPr>
        <w:t>.</w:t>
      </w:r>
    </w:p>
    <w:p w14:paraId="589AB083" w14:textId="5E2F08BB" w:rsidR="005918B2" w:rsidRPr="00EE4E2A" w:rsidRDefault="00603C28" w:rsidP="00F568EB">
      <w:pPr>
        <w:pStyle w:val="Textoindependiente"/>
        <w:numPr>
          <w:ilvl w:val="0"/>
          <w:numId w:val="1"/>
        </w:numPr>
        <w:tabs>
          <w:tab w:val="left" w:pos="350"/>
          <w:tab w:val="left" w:pos="567"/>
        </w:tabs>
        <w:kinsoku w:val="0"/>
        <w:overflowPunct w:val="0"/>
        <w:spacing w:before="120" w:after="120" w:line="276" w:lineRule="auto"/>
        <w:ind w:left="284" w:right="-59" w:hanging="284"/>
        <w:mirrorIndents/>
        <w:jc w:val="both"/>
        <w:rPr>
          <w:rFonts w:ascii="Arial" w:hAnsi="Arial" w:cs="Arial"/>
          <w:spacing w:val="-1"/>
        </w:rPr>
      </w:pPr>
      <w:r w:rsidRPr="00EE4E2A">
        <w:rPr>
          <w:rFonts w:ascii="Arial" w:hAnsi="Arial" w:cs="Arial"/>
          <w:spacing w:val="-1"/>
        </w:rPr>
        <w:t>Una vez otorgadas las menciones de Matrícula de Honor, el secretario del Centro consignará las diligencias oportunas en las actas de calificación.</w:t>
      </w:r>
    </w:p>
    <w:p w14:paraId="290043EB" w14:textId="77777777" w:rsidR="009B587E" w:rsidRPr="00EE4E2A" w:rsidRDefault="009B587E" w:rsidP="00F568EB">
      <w:pPr>
        <w:widowControl/>
        <w:autoSpaceDE/>
        <w:autoSpaceDN/>
        <w:adjustRightInd/>
        <w:spacing w:before="120" w:after="120" w:line="276" w:lineRule="auto"/>
        <w:rPr>
          <w:rFonts w:ascii="Arial" w:hAnsi="Arial" w:cs="Arial"/>
          <w:b/>
          <w:bCs/>
          <w:spacing w:val="-1"/>
          <w:u w:val="single"/>
        </w:rPr>
      </w:pPr>
    </w:p>
    <w:p w14:paraId="2E4E4F1D" w14:textId="1D8240E5" w:rsidR="00EE2802" w:rsidRPr="00EE4E2A" w:rsidRDefault="009746CC" w:rsidP="00F568EB">
      <w:pPr>
        <w:widowControl/>
        <w:autoSpaceDE/>
        <w:autoSpaceDN/>
        <w:adjustRightInd/>
        <w:spacing w:before="120" w:after="120" w:line="276" w:lineRule="auto"/>
        <w:jc w:val="center"/>
        <w:rPr>
          <w:rFonts w:ascii="Arial" w:hAnsi="Arial" w:cs="Arial"/>
          <w:b/>
          <w:bCs/>
          <w:spacing w:val="-1"/>
          <w:u w:val="single"/>
        </w:rPr>
      </w:pPr>
      <w:r w:rsidRPr="00EE4E2A">
        <w:rPr>
          <w:rFonts w:ascii="Arial" w:hAnsi="Arial" w:cs="Arial"/>
          <w:b/>
          <w:bCs/>
          <w:spacing w:val="-1"/>
          <w:u w:val="single"/>
        </w:rPr>
        <w:t xml:space="preserve">TÍTULO </w:t>
      </w:r>
      <w:r w:rsidR="00EE2802" w:rsidRPr="00EE4E2A">
        <w:rPr>
          <w:rFonts w:ascii="Arial" w:hAnsi="Arial" w:cs="Arial"/>
          <w:b/>
          <w:bCs/>
          <w:spacing w:val="-1"/>
          <w:u w:val="single"/>
        </w:rPr>
        <w:t>IV</w:t>
      </w:r>
      <w:r w:rsidR="003D7A81" w:rsidRPr="00EE4E2A">
        <w:rPr>
          <w:rFonts w:ascii="Arial" w:hAnsi="Arial" w:cs="Arial"/>
          <w:b/>
          <w:bCs/>
          <w:spacing w:val="-1"/>
          <w:u w:val="single"/>
        </w:rPr>
        <w:t xml:space="preserve">. </w:t>
      </w:r>
      <w:r w:rsidR="00EE2802" w:rsidRPr="00EE4E2A">
        <w:rPr>
          <w:rFonts w:ascii="Arial" w:hAnsi="Arial" w:cs="Arial"/>
          <w:b/>
          <w:bCs/>
          <w:spacing w:val="-1"/>
          <w:u w:val="single"/>
        </w:rPr>
        <w:t>SUPUESTOS ESPECIALES</w:t>
      </w:r>
    </w:p>
    <w:p w14:paraId="3B04595A" w14:textId="6547006B" w:rsidR="009746CC" w:rsidRPr="00EE4E2A" w:rsidRDefault="009746CC" w:rsidP="00F568EB">
      <w:pPr>
        <w:pStyle w:val="Textoindependiente"/>
        <w:tabs>
          <w:tab w:val="left" w:pos="383"/>
          <w:tab w:val="left" w:pos="567"/>
        </w:tabs>
        <w:kinsoku w:val="0"/>
        <w:overflowPunct w:val="0"/>
        <w:spacing w:before="120" w:after="120" w:line="276" w:lineRule="auto"/>
        <w:ind w:left="0" w:right="-59"/>
        <w:mirrorIndents/>
        <w:jc w:val="both"/>
        <w:rPr>
          <w:rFonts w:ascii="Arial" w:hAnsi="Arial" w:cs="Arial"/>
        </w:rPr>
      </w:pPr>
      <w:bookmarkStart w:id="1" w:name="_Hlk101984168"/>
      <w:r w:rsidRPr="00EE4E2A">
        <w:rPr>
          <w:rFonts w:ascii="Arial" w:hAnsi="Arial" w:cs="Arial"/>
          <w:b/>
          <w:bCs/>
        </w:rPr>
        <w:t xml:space="preserve">Artículo </w:t>
      </w:r>
      <w:r w:rsidR="004C6EA5" w:rsidRPr="00EE4E2A">
        <w:rPr>
          <w:rFonts w:ascii="Arial" w:hAnsi="Arial" w:cs="Arial"/>
          <w:b/>
          <w:bCs/>
        </w:rPr>
        <w:t>17</w:t>
      </w:r>
      <w:r w:rsidRPr="00EE4E2A">
        <w:rPr>
          <w:rFonts w:ascii="Arial" w:hAnsi="Arial" w:cs="Arial"/>
          <w:b/>
          <w:bCs/>
        </w:rPr>
        <w:t>.</w:t>
      </w:r>
      <w:r w:rsidR="00FA5043" w:rsidRPr="00EE4E2A">
        <w:rPr>
          <w:rFonts w:ascii="Arial" w:hAnsi="Arial" w:cs="Arial"/>
          <w:b/>
          <w:bCs/>
        </w:rPr>
        <w:t xml:space="preserve"> Supuestos especiales</w:t>
      </w:r>
    </w:p>
    <w:bookmarkEnd w:id="1"/>
    <w:p w14:paraId="1B16F5BC" w14:textId="7E0C2C7B" w:rsidR="009746CC" w:rsidRPr="00EE4E2A" w:rsidRDefault="009746CC" w:rsidP="00507AC9">
      <w:pPr>
        <w:pStyle w:val="Textoindependiente"/>
        <w:tabs>
          <w:tab w:val="left" w:pos="402"/>
          <w:tab w:val="left" w:pos="567"/>
        </w:tabs>
        <w:kinsoku w:val="0"/>
        <w:overflowPunct w:val="0"/>
        <w:spacing w:before="120" w:after="120" w:line="276" w:lineRule="auto"/>
        <w:ind w:left="284" w:right="-59" w:hanging="284"/>
        <w:mirrorIndents/>
        <w:jc w:val="both"/>
        <w:rPr>
          <w:rFonts w:ascii="Arial" w:hAnsi="Arial" w:cs="Arial"/>
        </w:rPr>
      </w:pPr>
      <w:r w:rsidRPr="00EE4E2A">
        <w:rPr>
          <w:rFonts w:ascii="Arial" w:hAnsi="Arial" w:cs="Arial"/>
        </w:rPr>
        <w:t>1. A los efectos del presente Reglamento, se considerarán supuestos especiales los siguientes</w:t>
      </w:r>
      <w:r w:rsidR="00C220AD" w:rsidRPr="00EE4E2A">
        <w:rPr>
          <w:rFonts w:ascii="Arial" w:hAnsi="Arial" w:cs="Arial"/>
        </w:rPr>
        <w:t>:</w:t>
      </w:r>
    </w:p>
    <w:p w14:paraId="5ADDE771" w14:textId="0150BE8C" w:rsidR="009746CC" w:rsidRPr="00EE4E2A" w:rsidRDefault="009746CC" w:rsidP="00507AC9">
      <w:pPr>
        <w:pStyle w:val="Prrafodelista"/>
        <w:numPr>
          <w:ilvl w:val="0"/>
          <w:numId w:val="40"/>
        </w:numPr>
        <w:tabs>
          <w:tab w:val="left" w:pos="284"/>
        </w:tabs>
        <w:spacing w:before="120" w:after="120" w:line="276" w:lineRule="auto"/>
        <w:jc w:val="both"/>
        <w:rPr>
          <w:rFonts w:ascii="Arial" w:hAnsi="Arial" w:cs="Arial"/>
        </w:rPr>
      </w:pPr>
      <w:r w:rsidRPr="00EE4E2A">
        <w:rPr>
          <w:rFonts w:ascii="Arial" w:hAnsi="Arial" w:cs="Arial"/>
        </w:rPr>
        <w:t>TFE en el marco de un programa de movilidad</w:t>
      </w:r>
      <w:r w:rsidR="00C220AD" w:rsidRPr="00EE4E2A">
        <w:rPr>
          <w:rFonts w:ascii="Arial" w:hAnsi="Arial" w:cs="Arial"/>
        </w:rPr>
        <w:t>.</w:t>
      </w:r>
    </w:p>
    <w:p w14:paraId="0E04B218" w14:textId="15D81D0C" w:rsidR="009746CC" w:rsidRPr="00EE4E2A" w:rsidRDefault="009746CC" w:rsidP="00507AC9">
      <w:pPr>
        <w:pStyle w:val="Prrafodelista"/>
        <w:numPr>
          <w:ilvl w:val="0"/>
          <w:numId w:val="40"/>
        </w:numPr>
        <w:tabs>
          <w:tab w:val="left" w:pos="284"/>
        </w:tabs>
        <w:spacing w:before="120" w:after="120" w:line="276" w:lineRule="auto"/>
        <w:jc w:val="both"/>
        <w:rPr>
          <w:rFonts w:ascii="Arial" w:hAnsi="Arial" w:cs="Arial"/>
        </w:rPr>
      </w:pPr>
      <w:r w:rsidRPr="00EE4E2A">
        <w:rPr>
          <w:rFonts w:ascii="Arial" w:hAnsi="Arial" w:cs="Arial"/>
        </w:rPr>
        <w:t>TFE en títulos interuniversitarios.</w:t>
      </w:r>
    </w:p>
    <w:p w14:paraId="73C80CB1" w14:textId="37E73E0C" w:rsidR="00185459" w:rsidRPr="00EE4E2A" w:rsidRDefault="009746CC" w:rsidP="00D303AF">
      <w:pPr>
        <w:pStyle w:val="Prrafodelista"/>
        <w:numPr>
          <w:ilvl w:val="0"/>
          <w:numId w:val="40"/>
        </w:numPr>
        <w:tabs>
          <w:tab w:val="left" w:pos="284"/>
        </w:tabs>
        <w:spacing w:before="120" w:after="120" w:line="276" w:lineRule="auto"/>
        <w:jc w:val="both"/>
        <w:rPr>
          <w:rFonts w:ascii="Arial" w:hAnsi="Arial" w:cs="Arial"/>
        </w:rPr>
      </w:pPr>
      <w:r w:rsidRPr="00EE4E2A">
        <w:rPr>
          <w:rFonts w:ascii="Arial" w:hAnsi="Arial" w:cs="Arial"/>
        </w:rPr>
        <w:t xml:space="preserve">TFE realizado bajo convenio con </w:t>
      </w:r>
      <w:r w:rsidR="00D54A51" w:rsidRPr="00EE4E2A">
        <w:rPr>
          <w:rFonts w:ascii="Arial" w:hAnsi="Arial" w:cs="Arial"/>
        </w:rPr>
        <w:t xml:space="preserve">otra </w:t>
      </w:r>
      <w:r w:rsidRPr="00EE4E2A">
        <w:rPr>
          <w:rFonts w:ascii="Arial" w:hAnsi="Arial" w:cs="Arial"/>
        </w:rPr>
        <w:t>universidad</w:t>
      </w:r>
      <w:r w:rsidR="00185459" w:rsidRPr="00EE4E2A">
        <w:rPr>
          <w:rFonts w:ascii="Arial" w:hAnsi="Arial" w:cs="Arial"/>
        </w:rPr>
        <w:t xml:space="preserve"> en el marco de un doble título</w:t>
      </w:r>
      <w:r w:rsidRPr="00EE4E2A">
        <w:rPr>
          <w:rFonts w:ascii="Arial" w:hAnsi="Arial" w:cs="Arial"/>
        </w:rPr>
        <w:t>.</w:t>
      </w:r>
    </w:p>
    <w:p w14:paraId="18D0839D" w14:textId="6F912BC3" w:rsidR="000E6F79" w:rsidRPr="00EE4E2A" w:rsidRDefault="000E6F79" w:rsidP="00507AC9">
      <w:pPr>
        <w:pStyle w:val="Prrafodelista"/>
        <w:numPr>
          <w:ilvl w:val="0"/>
          <w:numId w:val="40"/>
        </w:numPr>
        <w:tabs>
          <w:tab w:val="left" w:pos="284"/>
        </w:tabs>
        <w:spacing w:before="120" w:after="120" w:line="276" w:lineRule="auto"/>
        <w:jc w:val="both"/>
        <w:rPr>
          <w:rFonts w:ascii="Arial" w:hAnsi="Arial" w:cs="Arial"/>
        </w:rPr>
      </w:pPr>
      <w:bookmarkStart w:id="2" w:name="_Hlk101984232"/>
      <w:r w:rsidRPr="00EE4E2A">
        <w:rPr>
          <w:rFonts w:ascii="Arial" w:hAnsi="Arial" w:cs="Arial"/>
        </w:rPr>
        <w:t>TFE realizado en colaboración con una empresa.</w:t>
      </w:r>
    </w:p>
    <w:bookmarkEnd w:id="2"/>
    <w:p w14:paraId="24D73184" w14:textId="32828C21" w:rsidR="009746CC" w:rsidRPr="00EE4E2A" w:rsidRDefault="009746CC" w:rsidP="00507AC9">
      <w:pPr>
        <w:pStyle w:val="Prrafodelista"/>
        <w:numPr>
          <w:ilvl w:val="0"/>
          <w:numId w:val="40"/>
        </w:numPr>
        <w:tabs>
          <w:tab w:val="left" w:pos="284"/>
        </w:tabs>
        <w:spacing w:before="120" w:after="120" w:line="276" w:lineRule="auto"/>
        <w:jc w:val="both"/>
        <w:rPr>
          <w:rFonts w:ascii="Arial" w:hAnsi="Arial" w:cs="Arial"/>
        </w:rPr>
      </w:pPr>
      <w:r w:rsidRPr="00EE4E2A">
        <w:rPr>
          <w:rFonts w:ascii="Arial" w:hAnsi="Arial" w:cs="Arial"/>
        </w:rPr>
        <w:t xml:space="preserve">TFE realizado en un </w:t>
      </w:r>
      <w:r w:rsidR="000A4DEC" w:rsidRPr="00EE4E2A">
        <w:rPr>
          <w:rFonts w:ascii="Arial" w:hAnsi="Arial" w:cs="Arial"/>
        </w:rPr>
        <w:t>C</w:t>
      </w:r>
      <w:r w:rsidRPr="00EE4E2A">
        <w:rPr>
          <w:rFonts w:ascii="Arial" w:hAnsi="Arial" w:cs="Arial"/>
        </w:rPr>
        <w:t>entro adscrito.</w:t>
      </w:r>
    </w:p>
    <w:p w14:paraId="6E935A2F" w14:textId="6B35BC86" w:rsidR="009746CC" w:rsidRPr="00EE4E2A" w:rsidRDefault="009746CC" w:rsidP="002C0D87">
      <w:pPr>
        <w:pStyle w:val="Textoindependiente"/>
        <w:numPr>
          <w:ilvl w:val="0"/>
          <w:numId w:val="44"/>
        </w:numPr>
        <w:tabs>
          <w:tab w:val="left" w:pos="402"/>
          <w:tab w:val="left" w:pos="567"/>
        </w:tabs>
        <w:kinsoku w:val="0"/>
        <w:overflowPunct w:val="0"/>
        <w:spacing w:before="120" w:after="120" w:line="276" w:lineRule="auto"/>
        <w:ind w:right="-59"/>
        <w:mirrorIndents/>
        <w:jc w:val="both"/>
        <w:rPr>
          <w:rFonts w:ascii="Arial" w:hAnsi="Arial" w:cs="Arial"/>
        </w:rPr>
      </w:pPr>
      <w:r w:rsidRPr="00EE4E2A">
        <w:rPr>
          <w:rFonts w:ascii="Arial" w:hAnsi="Arial" w:cs="Arial"/>
        </w:rPr>
        <w:t>A los supuestos especiales anteriores les resultará de aplicación lo dispuesto en los títulos anteriores del presente Reglamento, siempre que no resulten contrarios a las normas específicas que se establezcan en el presente Título.</w:t>
      </w:r>
    </w:p>
    <w:p w14:paraId="45911DEC" w14:textId="77777777" w:rsidR="002C0D87" w:rsidRDefault="002C0D87" w:rsidP="002C0D87">
      <w:pPr>
        <w:pStyle w:val="Textoindependiente"/>
        <w:tabs>
          <w:tab w:val="left" w:pos="402"/>
          <w:tab w:val="left" w:pos="567"/>
        </w:tabs>
        <w:kinsoku w:val="0"/>
        <w:overflowPunct w:val="0"/>
        <w:spacing w:before="120" w:after="120" w:line="276" w:lineRule="auto"/>
        <w:ind w:left="462" w:right="-59"/>
        <w:mirrorIndents/>
        <w:jc w:val="both"/>
        <w:rPr>
          <w:rFonts w:ascii="Arial" w:hAnsi="Arial" w:cs="Arial"/>
        </w:rPr>
      </w:pPr>
    </w:p>
    <w:p w14:paraId="71C20727" w14:textId="77777777" w:rsidR="00984653" w:rsidRPr="00EE4E2A" w:rsidRDefault="00984653" w:rsidP="002C0D87">
      <w:pPr>
        <w:pStyle w:val="Textoindependiente"/>
        <w:tabs>
          <w:tab w:val="left" w:pos="402"/>
          <w:tab w:val="left" w:pos="567"/>
        </w:tabs>
        <w:kinsoku w:val="0"/>
        <w:overflowPunct w:val="0"/>
        <w:spacing w:before="120" w:after="120" w:line="276" w:lineRule="auto"/>
        <w:ind w:left="462" w:right="-59"/>
        <w:mirrorIndents/>
        <w:jc w:val="both"/>
        <w:rPr>
          <w:rFonts w:ascii="Arial" w:hAnsi="Arial" w:cs="Arial"/>
        </w:rPr>
      </w:pPr>
    </w:p>
    <w:p w14:paraId="79ACD059" w14:textId="6FE7F9B6" w:rsidR="005C6BDA" w:rsidRPr="00EE4E2A" w:rsidRDefault="005C6BDA" w:rsidP="00F568EB">
      <w:pPr>
        <w:pStyle w:val="paragraph"/>
        <w:spacing w:before="120" w:beforeAutospacing="0" w:after="120" w:afterAutospacing="0" w:line="276" w:lineRule="auto"/>
        <w:ind w:right="-60"/>
        <w:jc w:val="both"/>
        <w:textAlignment w:val="baseline"/>
        <w:rPr>
          <w:rStyle w:val="eop"/>
          <w:rFonts w:ascii="Arial" w:eastAsiaTheme="majorEastAsia" w:hAnsi="Arial" w:cs="Arial"/>
          <w:b/>
          <w:bCs/>
        </w:rPr>
      </w:pPr>
      <w:r w:rsidRPr="00EE4E2A">
        <w:rPr>
          <w:rStyle w:val="normaltextrun"/>
          <w:rFonts w:ascii="Arial" w:hAnsi="Arial" w:cs="Arial"/>
          <w:b/>
          <w:bCs/>
        </w:rPr>
        <w:lastRenderedPageBreak/>
        <w:t xml:space="preserve">Artículo </w:t>
      </w:r>
      <w:r w:rsidR="004C6EA5" w:rsidRPr="00EE4E2A">
        <w:rPr>
          <w:rStyle w:val="normaltextrun"/>
          <w:rFonts w:ascii="Arial" w:hAnsi="Arial" w:cs="Arial"/>
          <w:b/>
          <w:bCs/>
        </w:rPr>
        <w:t>18</w:t>
      </w:r>
      <w:r w:rsidRPr="00EE4E2A">
        <w:rPr>
          <w:rStyle w:val="normaltextrun"/>
          <w:rFonts w:ascii="Arial" w:hAnsi="Arial" w:cs="Arial"/>
          <w:b/>
          <w:bCs/>
        </w:rPr>
        <w:t>. TFE en el marco de un programa de movilidad</w:t>
      </w:r>
      <w:r w:rsidRPr="00EE4E2A">
        <w:rPr>
          <w:rStyle w:val="eop"/>
          <w:rFonts w:ascii="Arial" w:eastAsiaTheme="majorEastAsia" w:hAnsi="Arial" w:cs="Arial"/>
          <w:b/>
          <w:bCs/>
        </w:rPr>
        <w:t xml:space="preserve">, títulos interuniversitarios y doble título con otra universidad. </w:t>
      </w:r>
    </w:p>
    <w:p w14:paraId="284EC332" w14:textId="42321729" w:rsidR="005C6BDA" w:rsidRPr="00EE4E2A" w:rsidRDefault="005C6BDA" w:rsidP="00F568EB">
      <w:pPr>
        <w:pStyle w:val="paragraph"/>
        <w:spacing w:before="120" w:beforeAutospacing="0" w:after="120" w:afterAutospacing="0" w:line="276" w:lineRule="auto"/>
        <w:ind w:left="270" w:right="-60" w:hanging="270"/>
        <w:jc w:val="both"/>
        <w:textAlignment w:val="baseline"/>
        <w:rPr>
          <w:rStyle w:val="eop"/>
          <w:rFonts w:ascii="Arial" w:eastAsiaTheme="majorEastAsia" w:hAnsi="Arial" w:cs="Arial"/>
          <w:color w:val="000000"/>
        </w:rPr>
      </w:pPr>
      <w:r w:rsidRPr="00EE4E2A">
        <w:rPr>
          <w:rFonts w:ascii="Arial" w:hAnsi="Arial" w:cs="Arial"/>
        </w:rPr>
        <w:t>1. Para el desarrollo del TFE en el marco de un programa de movilidad, tanto nacional como internacional, la persona estudiante deberá estar matriculada en el mismo en la UPCT y estar incluido el TFE en su acuerdo de aprendizaje. Dada la variedad de casuística que puede darse en los programas de movilidad, se admite la posibilidad de que el TFE esté constituido por materias, asignaturas y prácticas externas.  </w:t>
      </w:r>
    </w:p>
    <w:p w14:paraId="3A7B02A5" w14:textId="77777777" w:rsidR="005C6BDA" w:rsidRPr="00EE4E2A" w:rsidRDefault="005C6BDA" w:rsidP="00F568EB">
      <w:pPr>
        <w:pStyle w:val="paragraph"/>
        <w:spacing w:before="120" w:beforeAutospacing="0" w:after="120" w:afterAutospacing="0" w:line="276" w:lineRule="auto"/>
        <w:ind w:left="270" w:right="-30"/>
        <w:jc w:val="both"/>
        <w:textAlignment w:val="baseline"/>
        <w:rPr>
          <w:rStyle w:val="eop"/>
          <w:rFonts w:ascii="Arial" w:hAnsi="Arial" w:cs="Arial"/>
          <w:color w:val="000000"/>
        </w:rPr>
      </w:pPr>
      <w:r w:rsidRPr="00EE4E2A">
        <w:rPr>
          <w:rStyle w:val="normaltextrun"/>
          <w:rFonts w:ascii="Arial" w:hAnsi="Arial" w:cs="Arial"/>
          <w:color w:val="000000"/>
        </w:rPr>
        <w:t>Para poder incluir un TFE en el acuerdo de movilidad deberán cumplirse las siguientes condiciones: </w:t>
      </w:r>
      <w:r w:rsidRPr="00EE4E2A">
        <w:rPr>
          <w:rStyle w:val="eop"/>
          <w:rFonts w:ascii="Arial" w:hAnsi="Arial" w:cs="Arial"/>
          <w:color w:val="000000"/>
        </w:rPr>
        <w:t> </w:t>
      </w:r>
    </w:p>
    <w:p w14:paraId="1C2154AD" w14:textId="0C143185" w:rsidR="005C6BDA" w:rsidRPr="00EE4E2A" w:rsidRDefault="005C6BDA" w:rsidP="006024E4">
      <w:pPr>
        <w:pStyle w:val="Prrafodelista"/>
        <w:numPr>
          <w:ilvl w:val="0"/>
          <w:numId w:val="41"/>
        </w:numPr>
        <w:tabs>
          <w:tab w:val="left" w:pos="284"/>
        </w:tabs>
        <w:spacing w:before="120" w:after="120" w:line="276" w:lineRule="auto"/>
        <w:jc w:val="both"/>
        <w:rPr>
          <w:rFonts w:ascii="Arial" w:hAnsi="Arial" w:cs="Arial"/>
        </w:rPr>
      </w:pPr>
      <w:r w:rsidRPr="00EE4E2A">
        <w:rPr>
          <w:rFonts w:ascii="Arial" w:hAnsi="Arial" w:cs="Arial"/>
        </w:rPr>
        <w:t xml:space="preserve">El TFE realizado en destino debe responder a los mismos objetivos formativos que los establecidos en la memoria del título </w:t>
      </w:r>
      <w:r w:rsidR="00B84632" w:rsidRPr="00EE4E2A">
        <w:rPr>
          <w:rFonts w:ascii="Arial" w:hAnsi="Arial" w:cs="Arial"/>
        </w:rPr>
        <w:t xml:space="preserve">de la UPCT </w:t>
      </w:r>
      <w:r w:rsidRPr="00EE4E2A">
        <w:rPr>
          <w:rFonts w:ascii="Arial" w:hAnsi="Arial" w:cs="Arial"/>
        </w:rPr>
        <w:t xml:space="preserve">y su proceso de calificación debe asegurar la calidad del trabajo realizado y dejar las evidencias correspondientes, según lo dispuesto en </w:t>
      </w:r>
      <w:r w:rsidR="00B84632" w:rsidRPr="00EE4E2A">
        <w:rPr>
          <w:rFonts w:ascii="Arial" w:hAnsi="Arial" w:cs="Arial"/>
        </w:rPr>
        <w:t xml:space="preserve">el </w:t>
      </w:r>
      <w:r w:rsidRPr="00EE4E2A">
        <w:rPr>
          <w:rFonts w:ascii="Arial" w:hAnsi="Arial" w:cs="Arial"/>
        </w:rPr>
        <w:t>punto 5 de este artículo.  </w:t>
      </w:r>
    </w:p>
    <w:p w14:paraId="45BA376E" w14:textId="5FCCDF65" w:rsidR="005C6BDA" w:rsidRPr="00EE4E2A" w:rsidRDefault="005C6BDA" w:rsidP="006024E4">
      <w:pPr>
        <w:pStyle w:val="Prrafodelista"/>
        <w:numPr>
          <w:ilvl w:val="0"/>
          <w:numId w:val="41"/>
        </w:numPr>
        <w:tabs>
          <w:tab w:val="left" w:pos="284"/>
        </w:tabs>
        <w:spacing w:before="120" w:after="120" w:line="276" w:lineRule="auto"/>
        <w:jc w:val="both"/>
        <w:rPr>
          <w:rFonts w:ascii="Arial" w:hAnsi="Arial" w:cs="Arial"/>
        </w:rPr>
      </w:pPr>
      <w:r w:rsidRPr="00EE4E2A">
        <w:rPr>
          <w:rFonts w:ascii="Arial" w:hAnsi="Arial" w:cs="Arial"/>
        </w:rPr>
        <w:t xml:space="preserve">Que queden concretadas las características de las materias, prácticas y asignaturas equivalentes al TFE, así como la forma de superación de las mismas, de manera que se evidencie analogía suficiente con el TFE de la titulación </w:t>
      </w:r>
      <w:r w:rsidR="00DD7D87" w:rsidRPr="00EE4E2A">
        <w:rPr>
          <w:rFonts w:ascii="Arial" w:hAnsi="Arial" w:cs="Arial"/>
        </w:rPr>
        <w:t>UPCT</w:t>
      </w:r>
      <w:r w:rsidRPr="00EE4E2A">
        <w:rPr>
          <w:rFonts w:ascii="Arial" w:hAnsi="Arial" w:cs="Arial"/>
        </w:rPr>
        <w:t>. El convenio deberá recoger qué asignaturas, materias o prácticas externas constituyen el TFE.  </w:t>
      </w:r>
    </w:p>
    <w:p w14:paraId="078DB6FE" w14:textId="4C331991" w:rsidR="00DF5279" w:rsidRPr="00EE4E2A" w:rsidRDefault="00DF5279" w:rsidP="006024E4">
      <w:pPr>
        <w:pStyle w:val="Prrafodelista"/>
        <w:numPr>
          <w:ilvl w:val="0"/>
          <w:numId w:val="41"/>
        </w:numPr>
        <w:tabs>
          <w:tab w:val="left" w:pos="284"/>
        </w:tabs>
        <w:spacing w:before="120" w:after="120" w:line="276" w:lineRule="auto"/>
        <w:jc w:val="both"/>
        <w:rPr>
          <w:rFonts w:ascii="Arial" w:hAnsi="Arial" w:cs="Arial"/>
        </w:rPr>
      </w:pPr>
      <w:r w:rsidRPr="00EE4E2A">
        <w:rPr>
          <w:rFonts w:ascii="Arial" w:hAnsi="Arial" w:cs="Arial"/>
        </w:rPr>
        <w:t xml:space="preserve">El conjunto de materias consideradas en </w:t>
      </w:r>
      <w:r w:rsidR="002435EE" w:rsidRPr="00EE4E2A">
        <w:rPr>
          <w:rFonts w:ascii="Arial" w:hAnsi="Arial" w:cs="Arial"/>
        </w:rPr>
        <w:t>el</w:t>
      </w:r>
      <w:r w:rsidRPr="00EE4E2A">
        <w:rPr>
          <w:rFonts w:ascii="Arial" w:hAnsi="Arial" w:cs="Arial"/>
        </w:rPr>
        <w:t xml:space="preserve"> apartado b) debe tener un peso en ECTS igual o superior al 75% del TFE del título correspondiente en la UPCT.</w:t>
      </w:r>
    </w:p>
    <w:p w14:paraId="3C9DACED" w14:textId="2A56DB65" w:rsidR="005C6BDA" w:rsidRPr="00EE4E2A" w:rsidRDefault="005C6BDA" w:rsidP="00F568EB">
      <w:pPr>
        <w:pStyle w:val="paragraph"/>
        <w:spacing w:before="120" w:beforeAutospacing="0" w:after="120" w:afterAutospacing="0" w:line="276" w:lineRule="auto"/>
        <w:ind w:right="-60"/>
        <w:jc w:val="both"/>
        <w:textAlignment w:val="baseline"/>
        <w:rPr>
          <w:rFonts w:ascii="Arial" w:hAnsi="Arial" w:cs="Arial"/>
        </w:rPr>
      </w:pPr>
      <w:r w:rsidRPr="00EE4E2A">
        <w:rPr>
          <w:rStyle w:val="normaltextrun"/>
          <w:rFonts w:ascii="Arial" w:hAnsi="Arial" w:cs="Arial"/>
        </w:rPr>
        <w:t>En el supuesto de que el TFE realizado en destino haya sido evaluado con una calificación de Matrícula de Honor, se respetará dicha calificación sin consumir cupo de matrículas de honor en la titulación correspondiente.</w:t>
      </w:r>
      <w:r w:rsidRPr="00EE4E2A">
        <w:rPr>
          <w:rStyle w:val="eop"/>
          <w:rFonts w:ascii="Arial" w:hAnsi="Arial" w:cs="Arial"/>
        </w:rPr>
        <w:t> </w:t>
      </w:r>
    </w:p>
    <w:p w14:paraId="07FFE28F" w14:textId="77777777" w:rsidR="005C6BDA" w:rsidRPr="00EE4E2A" w:rsidRDefault="005C6BDA" w:rsidP="00F568EB">
      <w:pPr>
        <w:pStyle w:val="paragraph"/>
        <w:spacing w:before="120" w:beforeAutospacing="0" w:after="120" w:afterAutospacing="0" w:line="276" w:lineRule="auto"/>
        <w:jc w:val="both"/>
        <w:textAlignment w:val="baseline"/>
        <w:rPr>
          <w:rFonts w:ascii="Arial" w:hAnsi="Arial" w:cs="Arial"/>
        </w:rPr>
      </w:pPr>
      <w:r w:rsidRPr="00EE4E2A">
        <w:rPr>
          <w:rStyle w:val="normaltextrun"/>
          <w:rFonts w:ascii="Arial" w:hAnsi="Arial" w:cs="Arial"/>
        </w:rPr>
        <w:t>El coordinador del título de la UPCT en el que se efectúe el reconocimiento deberá subir a la aplicación telemática la siguiente documentación:</w:t>
      </w:r>
      <w:r w:rsidRPr="00EE4E2A">
        <w:rPr>
          <w:rStyle w:val="eop"/>
          <w:rFonts w:ascii="Arial" w:hAnsi="Arial" w:cs="Arial"/>
        </w:rPr>
        <w:t> </w:t>
      </w:r>
    </w:p>
    <w:p w14:paraId="7EA32EFC" w14:textId="77777777" w:rsidR="005C6BDA" w:rsidRPr="00EE4E2A" w:rsidRDefault="005C6BDA" w:rsidP="00434A7F">
      <w:pPr>
        <w:pStyle w:val="paragraph"/>
        <w:numPr>
          <w:ilvl w:val="0"/>
          <w:numId w:val="35"/>
        </w:numPr>
        <w:spacing w:before="120" w:beforeAutospacing="0" w:after="120" w:afterAutospacing="0" w:line="276" w:lineRule="auto"/>
        <w:ind w:left="851" w:hanging="284"/>
        <w:jc w:val="both"/>
        <w:textAlignment w:val="baseline"/>
        <w:rPr>
          <w:rFonts w:ascii="Arial" w:hAnsi="Arial" w:cs="Arial"/>
        </w:rPr>
      </w:pPr>
      <w:r w:rsidRPr="00EE4E2A">
        <w:rPr>
          <w:rStyle w:val="normaltextrun"/>
          <w:rFonts w:ascii="Arial" w:hAnsi="Arial" w:cs="Arial"/>
        </w:rPr>
        <w:t>Memoria del TFE o en su defecto documentación o entregables asociados, indicando si puede publicarse en abierto, con el visto bueno del estudiante.</w:t>
      </w:r>
      <w:r w:rsidRPr="00EE4E2A">
        <w:rPr>
          <w:rStyle w:val="eop"/>
          <w:rFonts w:ascii="Arial" w:hAnsi="Arial" w:cs="Arial"/>
        </w:rPr>
        <w:t> </w:t>
      </w:r>
    </w:p>
    <w:p w14:paraId="554E6BBD" w14:textId="77777777" w:rsidR="005C6BDA" w:rsidRPr="00EE4E2A" w:rsidRDefault="005C6BDA" w:rsidP="00434A7F">
      <w:pPr>
        <w:pStyle w:val="paragraph"/>
        <w:numPr>
          <w:ilvl w:val="0"/>
          <w:numId w:val="35"/>
        </w:numPr>
        <w:spacing w:before="120" w:beforeAutospacing="0" w:after="120" w:afterAutospacing="0" w:line="276" w:lineRule="auto"/>
        <w:ind w:left="851" w:hanging="284"/>
        <w:jc w:val="both"/>
        <w:textAlignment w:val="baseline"/>
        <w:rPr>
          <w:rFonts w:ascii="Arial" w:hAnsi="Arial" w:cs="Arial"/>
        </w:rPr>
      </w:pPr>
      <w:r w:rsidRPr="00EE4E2A">
        <w:rPr>
          <w:rStyle w:val="normaltextrun"/>
          <w:rFonts w:ascii="Arial" w:hAnsi="Arial" w:cs="Arial"/>
        </w:rPr>
        <w:t>En caso de defensa pública, lugar y fecha, y miembros del tribunal calificador.</w:t>
      </w:r>
      <w:r w:rsidRPr="00EE4E2A">
        <w:rPr>
          <w:rStyle w:val="eop"/>
          <w:rFonts w:ascii="Arial" w:hAnsi="Arial" w:cs="Arial"/>
        </w:rPr>
        <w:t> </w:t>
      </w:r>
    </w:p>
    <w:p w14:paraId="3C88049B" w14:textId="77777777" w:rsidR="005C6BDA" w:rsidRPr="00EE4E2A" w:rsidRDefault="005C6BDA" w:rsidP="00434A7F">
      <w:pPr>
        <w:pStyle w:val="paragraph"/>
        <w:numPr>
          <w:ilvl w:val="0"/>
          <w:numId w:val="35"/>
        </w:numPr>
        <w:spacing w:before="120" w:beforeAutospacing="0" w:after="120" w:afterAutospacing="0" w:line="276" w:lineRule="auto"/>
        <w:ind w:left="851" w:hanging="284"/>
        <w:jc w:val="both"/>
        <w:textAlignment w:val="baseline"/>
        <w:rPr>
          <w:rFonts w:ascii="Arial" w:hAnsi="Arial" w:cs="Arial"/>
        </w:rPr>
      </w:pPr>
      <w:r w:rsidRPr="00EE4E2A">
        <w:rPr>
          <w:rStyle w:val="normaltextrun"/>
          <w:rFonts w:ascii="Arial" w:hAnsi="Arial" w:cs="Arial"/>
        </w:rPr>
        <w:t>Evidencias generadas (rúbricas, informes, etc.) del acto o actos de calificación si las hubiera.</w:t>
      </w:r>
      <w:r w:rsidRPr="00EE4E2A">
        <w:rPr>
          <w:rStyle w:val="eop"/>
          <w:rFonts w:ascii="Arial" w:hAnsi="Arial" w:cs="Arial"/>
        </w:rPr>
        <w:t> </w:t>
      </w:r>
    </w:p>
    <w:p w14:paraId="49258B12" w14:textId="77777777" w:rsidR="005C6BDA" w:rsidRPr="00EE4E2A" w:rsidRDefault="005C6BDA" w:rsidP="00434A7F">
      <w:pPr>
        <w:pStyle w:val="paragraph"/>
        <w:numPr>
          <w:ilvl w:val="0"/>
          <w:numId w:val="35"/>
        </w:numPr>
        <w:spacing w:before="120" w:beforeAutospacing="0" w:after="120" w:afterAutospacing="0" w:line="276" w:lineRule="auto"/>
        <w:ind w:left="851" w:hanging="284"/>
        <w:jc w:val="both"/>
        <w:textAlignment w:val="baseline"/>
        <w:rPr>
          <w:rFonts w:ascii="Arial" w:hAnsi="Arial" w:cs="Arial"/>
        </w:rPr>
      </w:pPr>
      <w:r w:rsidRPr="00EE4E2A">
        <w:rPr>
          <w:rStyle w:val="normaltextrun"/>
          <w:rFonts w:ascii="Arial" w:hAnsi="Arial" w:cs="Arial"/>
        </w:rPr>
        <w:t>Acta de calificación firmada del TFE y en su caso de las asignaturas, materias o prácticas que constituyen el TFE.</w:t>
      </w:r>
      <w:r w:rsidRPr="00EE4E2A">
        <w:rPr>
          <w:rStyle w:val="eop"/>
          <w:rFonts w:ascii="Arial" w:hAnsi="Arial" w:cs="Arial"/>
        </w:rPr>
        <w:t> </w:t>
      </w:r>
    </w:p>
    <w:p w14:paraId="4055066F" w14:textId="77777777" w:rsidR="005C6BDA" w:rsidRPr="00EE4E2A" w:rsidRDefault="005C6BDA" w:rsidP="00434A7F">
      <w:pPr>
        <w:pStyle w:val="paragraph"/>
        <w:numPr>
          <w:ilvl w:val="0"/>
          <w:numId w:val="35"/>
        </w:numPr>
        <w:spacing w:before="120" w:beforeAutospacing="0" w:after="120" w:afterAutospacing="0" w:line="276" w:lineRule="auto"/>
        <w:ind w:left="851" w:hanging="284"/>
        <w:jc w:val="both"/>
        <w:textAlignment w:val="baseline"/>
        <w:rPr>
          <w:rFonts w:ascii="Arial" w:hAnsi="Arial" w:cs="Arial"/>
        </w:rPr>
      </w:pPr>
      <w:r w:rsidRPr="00EE4E2A">
        <w:rPr>
          <w:rStyle w:val="normaltextrun"/>
          <w:rFonts w:ascii="Arial" w:hAnsi="Arial" w:cs="Arial"/>
        </w:rPr>
        <w:lastRenderedPageBreak/>
        <w:t>Documento firmado por el Director del Centro al que está adscrito el título en el que se dé el visto bueno al reconocimiento considerando el proceso seguido y la documentación aportada.</w:t>
      </w:r>
      <w:r w:rsidRPr="00EE4E2A">
        <w:rPr>
          <w:rStyle w:val="eop"/>
          <w:rFonts w:ascii="Arial" w:hAnsi="Arial" w:cs="Arial"/>
        </w:rPr>
        <w:t> </w:t>
      </w:r>
    </w:p>
    <w:p w14:paraId="18E4A273" w14:textId="399ADFC0" w:rsidR="005C6BDA" w:rsidRPr="00EE4E2A" w:rsidRDefault="00DD7D87" w:rsidP="00F568EB">
      <w:pPr>
        <w:pStyle w:val="paragraph"/>
        <w:spacing w:before="120" w:beforeAutospacing="0" w:after="120" w:afterAutospacing="0" w:line="276" w:lineRule="auto"/>
        <w:ind w:left="360"/>
        <w:jc w:val="both"/>
        <w:textAlignment w:val="baseline"/>
        <w:rPr>
          <w:rFonts w:ascii="Arial" w:hAnsi="Arial" w:cs="Arial"/>
        </w:rPr>
      </w:pPr>
      <w:r w:rsidRPr="00EE4E2A">
        <w:rPr>
          <w:rStyle w:val="normaltextrun"/>
          <w:rFonts w:ascii="Arial" w:hAnsi="Arial" w:cs="Arial"/>
        </w:rPr>
        <w:t>E</w:t>
      </w:r>
      <w:r w:rsidR="005C6BDA" w:rsidRPr="00EE4E2A">
        <w:rPr>
          <w:rStyle w:val="normaltextrun"/>
          <w:rFonts w:ascii="Arial" w:hAnsi="Arial" w:cs="Arial"/>
        </w:rPr>
        <w:t>l coordinador del título podrá firmar el acta con la calificación obtenida en destino una vez que: </w:t>
      </w:r>
      <w:r w:rsidR="005C6BDA" w:rsidRPr="00EE4E2A">
        <w:rPr>
          <w:rStyle w:val="eop"/>
          <w:rFonts w:ascii="Arial" w:hAnsi="Arial" w:cs="Arial"/>
        </w:rPr>
        <w:t> </w:t>
      </w:r>
    </w:p>
    <w:p w14:paraId="1638CC41" w14:textId="693B4B34" w:rsidR="005C6BDA" w:rsidRPr="00EE4E2A" w:rsidRDefault="00BB2E06" w:rsidP="00434A7F">
      <w:pPr>
        <w:pStyle w:val="paragraph"/>
        <w:numPr>
          <w:ilvl w:val="0"/>
          <w:numId w:val="35"/>
        </w:numPr>
        <w:spacing w:before="120" w:beforeAutospacing="0" w:after="120" w:afterAutospacing="0" w:line="276" w:lineRule="auto"/>
        <w:ind w:left="851" w:hanging="284"/>
        <w:jc w:val="both"/>
        <w:textAlignment w:val="baseline"/>
        <w:rPr>
          <w:rStyle w:val="normaltextrun"/>
          <w:rFonts w:ascii="Arial" w:hAnsi="Arial" w:cs="Arial"/>
        </w:rPr>
      </w:pPr>
      <w:r w:rsidRPr="00EE4E2A">
        <w:rPr>
          <w:rStyle w:val="normaltextrun"/>
          <w:rFonts w:ascii="Arial" w:hAnsi="Arial" w:cs="Arial"/>
        </w:rPr>
        <w:t xml:space="preserve">La persona </w:t>
      </w:r>
      <w:r w:rsidR="005C6BDA" w:rsidRPr="00EE4E2A">
        <w:rPr>
          <w:rStyle w:val="normaltextrun"/>
          <w:rFonts w:ascii="Arial" w:hAnsi="Arial" w:cs="Arial"/>
        </w:rPr>
        <w:t>estudiante haya aprobado todas las asignaturas del título a excepción del TFE. </w:t>
      </w:r>
    </w:p>
    <w:p w14:paraId="1C008F1D" w14:textId="77777777" w:rsidR="005C6BDA" w:rsidRPr="00EE4E2A" w:rsidRDefault="005C6BDA" w:rsidP="00434A7F">
      <w:pPr>
        <w:pStyle w:val="paragraph"/>
        <w:numPr>
          <w:ilvl w:val="0"/>
          <w:numId w:val="35"/>
        </w:numPr>
        <w:spacing w:before="120" w:beforeAutospacing="0" w:after="120" w:afterAutospacing="0" w:line="276" w:lineRule="auto"/>
        <w:ind w:left="851" w:hanging="284"/>
        <w:jc w:val="both"/>
        <w:textAlignment w:val="baseline"/>
        <w:rPr>
          <w:rStyle w:val="normaltextrun"/>
          <w:rFonts w:ascii="Arial" w:hAnsi="Arial" w:cs="Arial"/>
        </w:rPr>
      </w:pPr>
      <w:r w:rsidRPr="00EE4E2A">
        <w:rPr>
          <w:rStyle w:val="normaltextrun"/>
          <w:rFonts w:ascii="Arial" w:hAnsi="Arial" w:cs="Arial"/>
        </w:rPr>
        <w:t>Esté subida la documentación descrita anteriormente. </w:t>
      </w:r>
    </w:p>
    <w:p w14:paraId="5C7F1989" w14:textId="6A8BB96D" w:rsidR="005C6BDA" w:rsidRPr="00EE4E2A" w:rsidRDefault="005C6BDA" w:rsidP="00F568EB">
      <w:pPr>
        <w:pStyle w:val="paragraph"/>
        <w:spacing w:before="120" w:beforeAutospacing="0" w:after="120" w:afterAutospacing="0" w:line="276" w:lineRule="auto"/>
        <w:jc w:val="both"/>
        <w:textAlignment w:val="baseline"/>
        <w:rPr>
          <w:rStyle w:val="eop"/>
          <w:rFonts w:ascii="Arial" w:eastAsiaTheme="majorEastAsia" w:hAnsi="Arial" w:cs="Arial"/>
          <w:color w:val="000000"/>
        </w:rPr>
      </w:pPr>
      <w:r w:rsidRPr="00EE4E2A">
        <w:rPr>
          <w:rStyle w:val="normaltextrun"/>
          <w:rFonts w:ascii="Arial" w:hAnsi="Arial" w:cs="Arial"/>
        </w:rPr>
        <w:t>La</w:t>
      </w:r>
      <w:r w:rsidRPr="00EE4E2A">
        <w:rPr>
          <w:rStyle w:val="normaltextrun"/>
          <w:rFonts w:ascii="Arial" w:hAnsi="Arial" w:cs="Arial"/>
          <w:color w:val="000000"/>
        </w:rPr>
        <w:t xml:space="preserve"> calificación otorgada al estudiante será la obtenida en destino. En caso de que el TFE se realice por agrupación de asignaturas, materias y prácticas según lo dispuesto</w:t>
      </w:r>
      <w:r w:rsidRPr="00EE4E2A">
        <w:rPr>
          <w:rStyle w:val="normaltextrun"/>
          <w:rFonts w:ascii="Arial" w:eastAsiaTheme="majorEastAsia" w:hAnsi="Arial" w:cs="Arial"/>
          <w:color w:val="000000"/>
        </w:rPr>
        <w:t>,</w:t>
      </w:r>
      <w:r w:rsidRPr="00EE4E2A">
        <w:rPr>
          <w:rStyle w:val="normaltextrun"/>
          <w:rFonts w:ascii="Arial" w:hAnsi="Arial" w:cs="Arial"/>
          <w:color w:val="000000"/>
        </w:rPr>
        <w:t xml:space="preserve"> la calificación del TFE será la media ponderada de la calificación obtenida en las mismas. La calificación obtenida en destino tendrá validez hasta el siguiente curso académico. Pasado ese plazo deberá defender el TFE en la UPCT. </w:t>
      </w:r>
      <w:r w:rsidRPr="00EE4E2A">
        <w:rPr>
          <w:rStyle w:val="eop"/>
          <w:rFonts w:ascii="Arial" w:hAnsi="Arial" w:cs="Arial"/>
          <w:color w:val="000000"/>
        </w:rPr>
        <w:t> </w:t>
      </w:r>
    </w:p>
    <w:p w14:paraId="076B6A87" w14:textId="140B7F77" w:rsidR="005C6BDA" w:rsidRPr="00EE4E2A" w:rsidRDefault="005C6BDA" w:rsidP="00F568EB">
      <w:pPr>
        <w:pStyle w:val="paragraph"/>
        <w:spacing w:before="120" w:beforeAutospacing="0" w:after="120" w:afterAutospacing="0" w:line="276" w:lineRule="auto"/>
        <w:jc w:val="both"/>
        <w:textAlignment w:val="baseline"/>
        <w:rPr>
          <w:rFonts w:ascii="Arial" w:hAnsi="Arial" w:cs="Arial"/>
        </w:rPr>
      </w:pPr>
      <w:r w:rsidRPr="00EE4E2A">
        <w:rPr>
          <w:rFonts w:ascii="Arial" w:hAnsi="Arial" w:cs="Arial"/>
        </w:rPr>
        <w:t>2</w:t>
      </w:r>
      <w:r w:rsidRPr="00EE4E2A">
        <w:rPr>
          <w:rFonts w:ascii="Arial" w:hAnsi="Arial" w:cs="Arial"/>
          <w:b/>
          <w:bCs/>
        </w:rPr>
        <w:t xml:space="preserve">. </w:t>
      </w:r>
      <w:r w:rsidRPr="00EE4E2A">
        <w:rPr>
          <w:rStyle w:val="normaltextrun"/>
          <w:rFonts w:ascii="Arial" w:hAnsi="Arial" w:cs="Arial"/>
        </w:rPr>
        <w:t>En el caso de</w:t>
      </w:r>
      <w:r w:rsidR="00B84632" w:rsidRPr="00EE4E2A">
        <w:rPr>
          <w:rStyle w:val="normaltextrun"/>
          <w:rFonts w:ascii="Arial" w:hAnsi="Arial" w:cs="Arial"/>
        </w:rPr>
        <w:t xml:space="preserve"> títulos</w:t>
      </w:r>
      <w:r w:rsidRPr="00EE4E2A">
        <w:rPr>
          <w:rStyle w:val="normaltextrun"/>
          <w:rFonts w:ascii="Arial" w:hAnsi="Arial" w:cs="Arial"/>
        </w:rPr>
        <w:t xml:space="preserve"> interuniversitarios y dobles títulos con una sola defensa de TFE se estará a lo dispuesto en el convenio que regula la participación de las universidades: </w:t>
      </w:r>
      <w:r w:rsidRPr="00EE4E2A">
        <w:rPr>
          <w:rStyle w:val="eop"/>
          <w:rFonts w:ascii="Arial" w:hAnsi="Arial" w:cs="Arial"/>
        </w:rPr>
        <w:t> </w:t>
      </w:r>
    </w:p>
    <w:p w14:paraId="10E685C6" w14:textId="6A68E681" w:rsidR="005C6BDA" w:rsidRPr="00EE4E2A" w:rsidRDefault="005C6BDA" w:rsidP="00F568EB">
      <w:pPr>
        <w:pStyle w:val="paragraph"/>
        <w:spacing w:before="120" w:beforeAutospacing="0" w:after="120" w:afterAutospacing="0" w:line="276" w:lineRule="auto"/>
        <w:jc w:val="both"/>
        <w:textAlignment w:val="baseline"/>
        <w:rPr>
          <w:rFonts w:ascii="Arial" w:hAnsi="Arial" w:cs="Arial"/>
        </w:rPr>
      </w:pPr>
      <w:r w:rsidRPr="00EE4E2A">
        <w:rPr>
          <w:rStyle w:val="normaltextrun"/>
          <w:rFonts w:ascii="Arial" w:hAnsi="Arial" w:cs="Arial"/>
        </w:rPr>
        <w:t>Si el convenio establece</w:t>
      </w:r>
      <w:r w:rsidR="00BA01A1" w:rsidRPr="00EE4E2A">
        <w:rPr>
          <w:rStyle w:val="normaltextrun"/>
          <w:rFonts w:ascii="Arial" w:hAnsi="Arial" w:cs="Arial"/>
        </w:rPr>
        <w:t xml:space="preserve"> o permite,</w:t>
      </w:r>
      <w:r w:rsidRPr="00EE4E2A">
        <w:rPr>
          <w:rStyle w:val="normaltextrun"/>
          <w:rFonts w:ascii="Arial" w:hAnsi="Arial" w:cs="Arial"/>
        </w:rPr>
        <w:t xml:space="preserve"> en su caso, que l</w:t>
      </w:r>
      <w:r w:rsidR="00BB2E06" w:rsidRPr="00EE4E2A">
        <w:rPr>
          <w:rStyle w:val="normaltextrun"/>
          <w:rFonts w:ascii="Arial" w:hAnsi="Arial" w:cs="Arial"/>
        </w:rPr>
        <w:t>as</w:t>
      </w:r>
      <w:r w:rsidRPr="00EE4E2A">
        <w:rPr>
          <w:rStyle w:val="normaltextrun"/>
          <w:rFonts w:ascii="Arial" w:hAnsi="Arial" w:cs="Arial"/>
        </w:rPr>
        <w:t xml:space="preserve"> </w:t>
      </w:r>
      <w:r w:rsidR="00BB2E06" w:rsidRPr="00EE4E2A">
        <w:rPr>
          <w:rStyle w:val="normaltextrun"/>
          <w:rFonts w:ascii="Arial" w:hAnsi="Arial" w:cs="Arial"/>
        </w:rPr>
        <w:t xml:space="preserve">personas </w:t>
      </w:r>
      <w:r w:rsidRPr="00EE4E2A">
        <w:rPr>
          <w:rStyle w:val="normaltextrun"/>
          <w:rFonts w:ascii="Arial" w:hAnsi="Arial" w:cs="Arial"/>
        </w:rPr>
        <w:t>estudiantes de la UPCT se rijan por una normativa distinta a este Reglamento, se establece que el coordinador del título en la UPCT:</w:t>
      </w:r>
      <w:r w:rsidRPr="00EE4E2A">
        <w:rPr>
          <w:rStyle w:val="eop"/>
          <w:rFonts w:ascii="Arial" w:hAnsi="Arial" w:cs="Arial"/>
        </w:rPr>
        <w:t> </w:t>
      </w:r>
    </w:p>
    <w:p w14:paraId="76A6C3A9" w14:textId="77777777" w:rsidR="005C6BDA" w:rsidRPr="00EE4E2A" w:rsidRDefault="005C6BDA" w:rsidP="00434A7F">
      <w:pPr>
        <w:pStyle w:val="paragraph"/>
        <w:numPr>
          <w:ilvl w:val="0"/>
          <w:numId w:val="24"/>
        </w:numPr>
        <w:spacing w:before="120" w:beforeAutospacing="0" w:after="120" w:afterAutospacing="0" w:line="276" w:lineRule="auto"/>
        <w:ind w:left="851" w:right="-60" w:hanging="284"/>
        <w:jc w:val="both"/>
        <w:textAlignment w:val="baseline"/>
        <w:rPr>
          <w:rFonts w:ascii="Arial" w:hAnsi="Arial" w:cs="Arial"/>
        </w:rPr>
      </w:pPr>
      <w:r w:rsidRPr="00EE4E2A">
        <w:rPr>
          <w:rStyle w:val="normaltextrun"/>
          <w:rFonts w:ascii="Arial" w:hAnsi="Arial" w:cs="Arial"/>
        </w:rPr>
        <w:t>Recoja e introduzca en la aplicación de TFE las evidencias asociadas a la realización y calificación del TFE:</w:t>
      </w:r>
      <w:r w:rsidRPr="00EE4E2A">
        <w:rPr>
          <w:rStyle w:val="eop"/>
          <w:rFonts w:ascii="Arial" w:hAnsi="Arial" w:cs="Arial"/>
        </w:rPr>
        <w:t> </w:t>
      </w:r>
    </w:p>
    <w:p w14:paraId="76AD1637" w14:textId="77777777" w:rsidR="005C6BDA" w:rsidRPr="00EE4E2A" w:rsidRDefault="005C6BDA" w:rsidP="00111883">
      <w:pPr>
        <w:pStyle w:val="Prrafodelista"/>
        <w:numPr>
          <w:ilvl w:val="0"/>
          <w:numId w:val="42"/>
        </w:numPr>
        <w:tabs>
          <w:tab w:val="left" w:pos="1276"/>
        </w:tabs>
        <w:spacing w:before="120" w:after="120" w:line="276" w:lineRule="auto"/>
        <w:ind w:left="1134" w:hanging="283"/>
        <w:jc w:val="both"/>
        <w:rPr>
          <w:rFonts w:ascii="Arial" w:hAnsi="Arial" w:cs="Arial"/>
        </w:rPr>
      </w:pPr>
      <w:r w:rsidRPr="00EE4E2A">
        <w:rPr>
          <w:rFonts w:ascii="Arial" w:hAnsi="Arial" w:cs="Arial"/>
        </w:rPr>
        <w:t>Memoria del TFE o en su defecto documentación o entregables asociados, indicando si pueden publicarse en abierto, con el visto bueno del estudiante. </w:t>
      </w:r>
    </w:p>
    <w:p w14:paraId="693A2481" w14:textId="77777777" w:rsidR="005C6BDA" w:rsidRPr="00EE4E2A" w:rsidRDefault="005C6BDA" w:rsidP="00111883">
      <w:pPr>
        <w:pStyle w:val="Prrafodelista"/>
        <w:numPr>
          <w:ilvl w:val="0"/>
          <w:numId w:val="42"/>
        </w:numPr>
        <w:tabs>
          <w:tab w:val="left" w:pos="1276"/>
        </w:tabs>
        <w:spacing w:before="120" w:after="120" w:line="276" w:lineRule="auto"/>
        <w:ind w:left="1134" w:hanging="283"/>
        <w:jc w:val="both"/>
        <w:rPr>
          <w:rFonts w:ascii="Arial" w:hAnsi="Arial" w:cs="Arial"/>
        </w:rPr>
      </w:pPr>
      <w:r w:rsidRPr="00EE4E2A">
        <w:rPr>
          <w:rFonts w:ascii="Arial" w:hAnsi="Arial" w:cs="Arial"/>
        </w:rPr>
        <w:t>En caso de defensa pública, lugar, fecha, y miembros del tribunal calificador. </w:t>
      </w:r>
    </w:p>
    <w:p w14:paraId="769751AF" w14:textId="77777777" w:rsidR="005C6BDA" w:rsidRPr="00EE4E2A" w:rsidRDefault="005C6BDA" w:rsidP="00111883">
      <w:pPr>
        <w:pStyle w:val="Prrafodelista"/>
        <w:numPr>
          <w:ilvl w:val="0"/>
          <w:numId w:val="42"/>
        </w:numPr>
        <w:tabs>
          <w:tab w:val="left" w:pos="1276"/>
        </w:tabs>
        <w:spacing w:before="120" w:after="120" w:line="276" w:lineRule="auto"/>
        <w:ind w:left="1134" w:hanging="283"/>
        <w:jc w:val="both"/>
        <w:rPr>
          <w:rFonts w:ascii="Arial" w:hAnsi="Arial" w:cs="Arial"/>
        </w:rPr>
      </w:pPr>
      <w:r w:rsidRPr="00EE4E2A">
        <w:rPr>
          <w:rFonts w:ascii="Arial" w:hAnsi="Arial" w:cs="Arial"/>
        </w:rPr>
        <w:t>Evidencias generadas (rúbricas, informes, etc.) del acto o actos de calificación si las hubiera. </w:t>
      </w:r>
    </w:p>
    <w:p w14:paraId="2625AB33" w14:textId="77777777" w:rsidR="005C6BDA" w:rsidRPr="00EE4E2A" w:rsidRDefault="005C6BDA" w:rsidP="00111883">
      <w:pPr>
        <w:pStyle w:val="Prrafodelista"/>
        <w:numPr>
          <w:ilvl w:val="0"/>
          <w:numId w:val="42"/>
        </w:numPr>
        <w:tabs>
          <w:tab w:val="left" w:pos="1276"/>
        </w:tabs>
        <w:spacing w:before="120" w:after="120" w:line="276" w:lineRule="auto"/>
        <w:ind w:left="1134" w:hanging="283"/>
        <w:jc w:val="both"/>
        <w:rPr>
          <w:rFonts w:ascii="Arial" w:hAnsi="Arial" w:cs="Arial"/>
        </w:rPr>
      </w:pPr>
      <w:r w:rsidRPr="00EE4E2A">
        <w:rPr>
          <w:rFonts w:ascii="Arial" w:hAnsi="Arial" w:cs="Arial"/>
        </w:rPr>
        <w:t>Acta de calificación firmada o en su defecto documento firmado aportado en el acto de defensa. </w:t>
      </w:r>
    </w:p>
    <w:p w14:paraId="0E258A7D" w14:textId="77777777" w:rsidR="005C6BDA" w:rsidRPr="00EE4E2A" w:rsidRDefault="005C6BDA" w:rsidP="00111883">
      <w:pPr>
        <w:pStyle w:val="Prrafodelista"/>
        <w:numPr>
          <w:ilvl w:val="0"/>
          <w:numId w:val="42"/>
        </w:numPr>
        <w:tabs>
          <w:tab w:val="left" w:pos="1276"/>
        </w:tabs>
        <w:spacing w:before="120" w:after="120" w:line="276" w:lineRule="auto"/>
        <w:ind w:left="1134" w:hanging="283"/>
        <w:jc w:val="both"/>
        <w:rPr>
          <w:rFonts w:ascii="Arial" w:hAnsi="Arial" w:cs="Arial"/>
        </w:rPr>
      </w:pPr>
      <w:r w:rsidRPr="00EE4E2A">
        <w:rPr>
          <w:rFonts w:ascii="Arial" w:hAnsi="Arial" w:cs="Arial"/>
        </w:rPr>
        <w:t>En su caso, solicitud de Matrícula de Honor e informes asociados a tal solicitud. </w:t>
      </w:r>
    </w:p>
    <w:p w14:paraId="513E9169" w14:textId="7EDB93A2" w:rsidR="005C6BDA" w:rsidRPr="00EE4E2A" w:rsidRDefault="005C6BDA" w:rsidP="00F568EB">
      <w:pPr>
        <w:pStyle w:val="paragraph"/>
        <w:numPr>
          <w:ilvl w:val="0"/>
          <w:numId w:val="24"/>
        </w:numPr>
        <w:spacing w:before="120" w:beforeAutospacing="0" w:after="120" w:afterAutospacing="0" w:line="276" w:lineRule="auto"/>
        <w:ind w:right="-60"/>
        <w:jc w:val="both"/>
        <w:textAlignment w:val="baseline"/>
        <w:rPr>
          <w:rStyle w:val="eop"/>
          <w:rFonts w:ascii="Arial" w:eastAsiaTheme="majorEastAsia" w:hAnsi="Arial" w:cs="Arial"/>
        </w:rPr>
      </w:pPr>
      <w:r w:rsidRPr="00EE4E2A">
        <w:rPr>
          <w:rStyle w:val="normaltextrun"/>
          <w:rFonts w:ascii="Arial" w:hAnsi="Arial" w:cs="Arial"/>
        </w:rPr>
        <w:t>Firm</w:t>
      </w:r>
      <w:r w:rsidR="00B84632" w:rsidRPr="00EE4E2A">
        <w:rPr>
          <w:rStyle w:val="normaltextrun"/>
          <w:rFonts w:ascii="Arial" w:hAnsi="Arial" w:cs="Arial"/>
        </w:rPr>
        <w:t>e</w:t>
      </w:r>
      <w:r w:rsidRPr="00EE4E2A">
        <w:rPr>
          <w:rStyle w:val="normaltextrun"/>
          <w:rFonts w:ascii="Arial" w:hAnsi="Arial" w:cs="Arial"/>
        </w:rPr>
        <w:t xml:space="preserve"> el acta de calificación de la UPCT con la calificación que figure en el acta original o en el documento aportado en el acto de defensa.</w:t>
      </w:r>
      <w:r w:rsidRPr="00EE4E2A">
        <w:rPr>
          <w:rStyle w:val="eop"/>
          <w:rFonts w:ascii="Arial" w:hAnsi="Arial" w:cs="Arial"/>
        </w:rPr>
        <w:t> </w:t>
      </w:r>
    </w:p>
    <w:p w14:paraId="782D9F3C" w14:textId="6493CCBF" w:rsidR="005C6BDA" w:rsidRPr="00EE4E2A" w:rsidRDefault="005C6BDA" w:rsidP="00F568EB">
      <w:pPr>
        <w:pStyle w:val="paragraph"/>
        <w:spacing w:before="120" w:beforeAutospacing="0" w:after="120" w:afterAutospacing="0" w:line="276" w:lineRule="auto"/>
        <w:ind w:right="-60"/>
        <w:jc w:val="both"/>
        <w:textAlignment w:val="baseline"/>
        <w:rPr>
          <w:rFonts w:ascii="Arial" w:hAnsi="Arial" w:cs="Arial"/>
        </w:rPr>
      </w:pPr>
      <w:r w:rsidRPr="00EE4E2A">
        <w:rPr>
          <w:rStyle w:val="eop"/>
          <w:rFonts w:ascii="Arial" w:eastAsiaTheme="majorEastAsia" w:hAnsi="Arial" w:cs="Arial"/>
        </w:rPr>
        <w:t xml:space="preserve"> </w:t>
      </w:r>
      <w:r w:rsidRPr="00EE4E2A">
        <w:rPr>
          <w:rStyle w:val="normaltextrun"/>
          <w:rFonts w:ascii="Arial" w:eastAsiaTheme="majorEastAsia" w:hAnsi="Arial" w:cs="Arial"/>
        </w:rPr>
        <w:t xml:space="preserve">3. </w:t>
      </w:r>
      <w:r w:rsidRPr="00EE4E2A">
        <w:rPr>
          <w:rStyle w:val="normaltextrun"/>
          <w:rFonts w:ascii="Arial" w:hAnsi="Arial" w:cs="Arial"/>
        </w:rPr>
        <w:t>En el caso de los títulos dobles en los que haya que defender un TFE en cada institución, cada uno se regirá por su propia normativa. En su caso, se recogerá copia del acta de calificación del proyecto realizado en la otra institución.</w:t>
      </w:r>
      <w:r w:rsidRPr="00EE4E2A">
        <w:rPr>
          <w:rStyle w:val="eop"/>
          <w:rFonts w:ascii="Arial" w:hAnsi="Arial" w:cs="Arial"/>
        </w:rPr>
        <w:t> </w:t>
      </w:r>
    </w:p>
    <w:p w14:paraId="4F099D1D" w14:textId="1B135486" w:rsidR="002C0D87" w:rsidRPr="00EE4E2A" w:rsidRDefault="005C6BDA" w:rsidP="00F568EB">
      <w:pPr>
        <w:tabs>
          <w:tab w:val="left" w:pos="383"/>
          <w:tab w:val="left" w:pos="567"/>
        </w:tabs>
        <w:spacing w:before="120" w:after="120" w:line="276" w:lineRule="auto"/>
        <w:ind w:right="-59"/>
        <w:mirrorIndents/>
        <w:jc w:val="both"/>
        <w:rPr>
          <w:rStyle w:val="eop"/>
          <w:rFonts w:ascii="Arial" w:hAnsi="Arial" w:cs="Arial"/>
        </w:rPr>
      </w:pPr>
      <w:r w:rsidRPr="00EE4E2A">
        <w:rPr>
          <w:rStyle w:val="normaltextrun"/>
          <w:rFonts w:ascii="Arial" w:hAnsi="Arial" w:cs="Arial"/>
        </w:rPr>
        <w:lastRenderedPageBreak/>
        <w:t>En cualquiera de los casos, el Vicerrectorado con competencias en materia de estudios establecerá el procedimiento, preferentemente telemático, que permitirá todo este proceso.</w:t>
      </w:r>
      <w:r w:rsidRPr="00EE4E2A">
        <w:rPr>
          <w:rStyle w:val="eop"/>
          <w:rFonts w:ascii="Arial" w:hAnsi="Arial" w:cs="Arial"/>
        </w:rPr>
        <w:t> </w:t>
      </w:r>
    </w:p>
    <w:p w14:paraId="07F61F88" w14:textId="77777777" w:rsidR="002C0D87" w:rsidRPr="00EE4E2A" w:rsidRDefault="002C0D87" w:rsidP="00F568EB">
      <w:pPr>
        <w:tabs>
          <w:tab w:val="left" w:pos="383"/>
          <w:tab w:val="left" w:pos="567"/>
        </w:tabs>
        <w:spacing w:before="120" w:after="120" w:line="276" w:lineRule="auto"/>
        <w:ind w:right="-59"/>
        <w:mirrorIndents/>
        <w:jc w:val="both"/>
        <w:rPr>
          <w:rFonts w:ascii="Arial" w:hAnsi="Arial" w:cs="Arial"/>
        </w:rPr>
      </w:pPr>
    </w:p>
    <w:p w14:paraId="757AB718" w14:textId="3163AA16" w:rsidR="00C764E9" w:rsidRPr="00EE4E2A" w:rsidRDefault="00C764E9" w:rsidP="00F568EB">
      <w:pPr>
        <w:pStyle w:val="Textoindependiente"/>
        <w:tabs>
          <w:tab w:val="left" w:pos="383"/>
          <w:tab w:val="left" w:pos="567"/>
        </w:tabs>
        <w:kinsoku w:val="0"/>
        <w:overflowPunct w:val="0"/>
        <w:spacing w:before="120" w:after="120" w:line="276" w:lineRule="auto"/>
        <w:ind w:left="0" w:right="-59"/>
        <w:mirrorIndents/>
        <w:jc w:val="both"/>
        <w:rPr>
          <w:rFonts w:ascii="Arial" w:hAnsi="Arial" w:cs="Arial"/>
          <w:b/>
          <w:bCs/>
          <w:spacing w:val="-1"/>
        </w:rPr>
      </w:pPr>
      <w:bookmarkStart w:id="3" w:name="_Hlk101984635"/>
      <w:r w:rsidRPr="00EE4E2A">
        <w:rPr>
          <w:rFonts w:ascii="Arial" w:hAnsi="Arial" w:cs="Arial"/>
          <w:b/>
          <w:bCs/>
          <w:spacing w:val="-1"/>
        </w:rPr>
        <w:t>Art</w:t>
      </w:r>
      <w:r w:rsidR="001054E5" w:rsidRPr="00EE4E2A">
        <w:rPr>
          <w:rFonts w:ascii="Arial" w:hAnsi="Arial" w:cs="Arial"/>
          <w:b/>
          <w:bCs/>
          <w:spacing w:val="-1"/>
        </w:rPr>
        <w:t>í</w:t>
      </w:r>
      <w:r w:rsidRPr="00EE4E2A">
        <w:rPr>
          <w:rFonts w:ascii="Arial" w:hAnsi="Arial" w:cs="Arial"/>
          <w:b/>
          <w:bCs/>
          <w:spacing w:val="-1"/>
        </w:rPr>
        <w:t xml:space="preserve">culo </w:t>
      </w:r>
      <w:r w:rsidR="004C6EA5" w:rsidRPr="00EE4E2A">
        <w:rPr>
          <w:rFonts w:ascii="Arial" w:hAnsi="Arial" w:cs="Arial"/>
          <w:b/>
          <w:bCs/>
          <w:spacing w:val="-1"/>
        </w:rPr>
        <w:t>19</w:t>
      </w:r>
      <w:r w:rsidRPr="00EE4E2A">
        <w:rPr>
          <w:rFonts w:ascii="Arial" w:hAnsi="Arial" w:cs="Arial"/>
          <w:b/>
          <w:bCs/>
          <w:spacing w:val="-1"/>
        </w:rPr>
        <w:t>. TFE realizados en colaboración con empresas</w:t>
      </w:r>
    </w:p>
    <w:bookmarkEnd w:id="3"/>
    <w:p w14:paraId="7FCF1438" w14:textId="602EDC55" w:rsidR="00C764E9" w:rsidRPr="00EE4E2A" w:rsidRDefault="00C764E9" w:rsidP="00F568EB">
      <w:pPr>
        <w:tabs>
          <w:tab w:val="left" w:pos="383"/>
          <w:tab w:val="left" w:pos="567"/>
        </w:tabs>
        <w:spacing w:before="120" w:after="120" w:line="276" w:lineRule="auto"/>
        <w:ind w:left="426" w:right="-59" w:hanging="426"/>
        <w:mirrorIndents/>
        <w:jc w:val="both"/>
        <w:rPr>
          <w:rFonts w:ascii="Arial" w:hAnsi="Arial" w:cs="Arial"/>
          <w:bCs/>
          <w:lang w:val="es-ES_tradnl"/>
        </w:rPr>
      </w:pPr>
      <w:r w:rsidRPr="00EE4E2A">
        <w:rPr>
          <w:rFonts w:ascii="Arial" w:hAnsi="Arial" w:cs="Arial"/>
          <w:bCs/>
          <w:lang w:val="es-ES_tradnl"/>
        </w:rPr>
        <w:t>1.</w:t>
      </w:r>
      <w:r w:rsidR="009A700E" w:rsidRPr="00EE4E2A">
        <w:rPr>
          <w:rFonts w:ascii="Arial" w:hAnsi="Arial" w:cs="Arial"/>
          <w:bCs/>
          <w:lang w:val="es-ES_tradnl"/>
        </w:rPr>
        <w:tab/>
      </w:r>
      <w:r w:rsidR="00A40349" w:rsidRPr="00EE4E2A">
        <w:rPr>
          <w:rFonts w:ascii="Arial" w:hAnsi="Arial" w:cs="Arial"/>
          <w:bCs/>
          <w:lang w:val="es-ES_tradnl"/>
        </w:rPr>
        <w:t xml:space="preserve">La oferta del TFE necesariamente deberá tener un director, que será profesor de la UPCT </w:t>
      </w:r>
      <w:r w:rsidRPr="00EE4E2A">
        <w:rPr>
          <w:rFonts w:ascii="Arial" w:hAnsi="Arial" w:cs="Arial"/>
          <w:bCs/>
          <w:lang w:val="es-ES_tradnl"/>
        </w:rPr>
        <w:t>y un codirector externo, que será miembro de la entidad colaboradora.</w:t>
      </w:r>
    </w:p>
    <w:p w14:paraId="464795F7" w14:textId="4AED3F71" w:rsidR="00C764E9" w:rsidRPr="00EE4E2A" w:rsidRDefault="00C764E9" w:rsidP="00F568EB">
      <w:pPr>
        <w:tabs>
          <w:tab w:val="left" w:pos="383"/>
          <w:tab w:val="left" w:pos="567"/>
        </w:tabs>
        <w:spacing w:before="120" w:after="120" w:line="276" w:lineRule="auto"/>
        <w:ind w:left="426" w:right="-59" w:hanging="426"/>
        <w:mirrorIndents/>
        <w:jc w:val="both"/>
        <w:rPr>
          <w:rFonts w:ascii="Arial" w:hAnsi="Arial" w:cs="Arial"/>
          <w:bCs/>
          <w:lang w:val="es-ES_tradnl"/>
        </w:rPr>
      </w:pPr>
      <w:r w:rsidRPr="00EE4E2A">
        <w:rPr>
          <w:rFonts w:ascii="Arial" w:hAnsi="Arial" w:cs="Arial"/>
          <w:bCs/>
          <w:lang w:val="es-ES_tradnl"/>
        </w:rPr>
        <w:t>2.</w:t>
      </w:r>
      <w:r w:rsidR="009A700E" w:rsidRPr="00EE4E2A">
        <w:rPr>
          <w:rFonts w:ascii="Arial" w:hAnsi="Arial" w:cs="Arial"/>
          <w:bCs/>
          <w:lang w:val="es-ES_tradnl"/>
        </w:rPr>
        <w:tab/>
      </w:r>
      <w:r w:rsidRPr="00EE4E2A">
        <w:rPr>
          <w:rFonts w:ascii="Arial" w:hAnsi="Arial" w:cs="Arial"/>
          <w:bCs/>
          <w:lang w:val="es-ES_tradnl"/>
        </w:rPr>
        <w:t>La propuesta del TFE deberá partir de la empresa colaboradora y realizarse o bien en el marco de una mención dual, o bien en el marco establecido por una adenda a un convenio de prácticas entre la UPCT y la empresa colaboradora, en cuyo caso, convenio y adenda deberán incorporarse en la aplicación informática de gestión de los TFE.</w:t>
      </w:r>
    </w:p>
    <w:p w14:paraId="050C3278" w14:textId="3102E56F" w:rsidR="00C764E9" w:rsidRPr="00EE4E2A" w:rsidRDefault="00C764E9" w:rsidP="00F568EB">
      <w:pPr>
        <w:tabs>
          <w:tab w:val="left" w:pos="383"/>
          <w:tab w:val="left" w:pos="567"/>
        </w:tabs>
        <w:spacing w:before="120" w:after="120" w:line="276" w:lineRule="auto"/>
        <w:ind w:left="426" w:right="-59" w:hanging="426"/>
        <w:mirrorIndents/>
        <w:jc w:val="both"/>
        <w:rPr>
          <w:rFonts w:ascii="Arial" w:hAnsi="Arial" w:cs="Arial"/>
          <w:bCs/>
          <w:lang w:val="es-ES_tradnl"/>
        </w:rPr>
      </w:pPr>
      <w:r w:rsidRPr="00EE4E2A">
        <w:rPr>
          <w:rFonts w:ascii="Arial" w:hAnsi="Arial" w:cs="Arial"/>
          <w:bCs/>
          <w:lang w:val="es-ES_tradnl"/>
        </w:rPr>
        <w:t>3.</w:t>
      </w:r>
      <w:r w:rsidR="009A700E" w:rsidRPr="00EE4E2A">
        <w:rPr>
          <w:rFonts w:ascii="Arial" w:hAnsi="Arial" w:cs="Arial"/>
          <w:bCs/>
          <w:lang w:val="es-ES_tradnl"/>
        </w:rPr>
        <w:tab/>
      </w:r>
      <w:r w:rsidRPr="00EE4E2A">
        <w:rPr>
          <w:rFonts w:ascii="Arial" w:hAnsi="Arial" w:cs="Arial"/>
          <w:bCs/>
          <w:lang w:val="es-ES_tradnl"/>
        </w:rPr>
        <w:t xml:space="preserve">La gestión y regulación del proceso de defensa se realizará </w:t>
      </w:r>
      <w:r w:rsidR="004E181F" w:rsidRPr="00EE4E2A">
        <w:rPr>
          <w:rFonts w:ascii="Arial" w:hAnsi="Arial" w:cs="Arial"/>
          <w:bCs/>
          <w:lang w:val="es-ES_tradnl"/>
        </w:rPr>
        <w:t>de acuerdo con</w:t>
      </w:r>
      <w:r w:rsidRPr="00EE4E2A">
        <w:rPr>
          <w:rFonts w:ascii="Arial" w:hAnsi="Arial" w:cs="Arial"/>
          <w:bCs/>
          <w:lang w:val="es-ES_tradnl"/>
        </w:rPr>
        <w:t xml:space="preserve"> la normativa</w:t>
      </w:r>
      <w:r w:rsidR="0085121A" w:rsidRPr="00EE4E2A">
        <w:rPr>
          <w:rFonts w:ascii="Arial" w:hAnsi="Arial" w:cs="Arial"/>
          <w:bCs/>
          <w:lang w:val="es-ES_tradnl"/>
        </w:rPr>
        <w:t xml:space="preserve"> de la UPCT</w:t>
      </w:r>
      <w:r w:rsidRPr="00EE4E2A">
        <w:rPr>
          <w:rFonts w:ascii="Arial" w:hAnsi="Arial" w:cs="Arial"/>
          <w:bCs/>
          <w:lang w:val="es-ES_tradnl"/>
        </w:rPr>
        <w:t>, si bien se autoriza una regulación diferente para la composición del tribunal y el acto de defensa, si así estuviera recogido en el convenio.</w:t>
      </w:r>
    </w:p>
    <w:p w14:paraId="181E622B" w14:textId="77777777" w:rsidR="002C0D87" w:rsidRPr="00EE4E2A" w:rsidRDefault="002C0D87" w:rsidP="00F568EB">
      <w:pPr>
        <w:tabs>
          <w:tab w:val="left" w:pos="383"/>
          <w:tab w:val="left" w:pos="567"/>
        </w:tabs>
        <w:spacing w:before="120" w:after="120" w:line="276" w:lineRule="auto"/>
        <w:ind w:left="426" w:right="-59" w:hanging="426"/>
        <w:mirrorIndents/>
        <w:jc w:val="both"/>
        <w:rPr>
          <w:rFonts w:ascii="Arial" w:hAnsi="Arial" w:cs="Arial"/>
          <w:bCs/>
          <w:lang w:val="es-ES_tradnl"/>
        </w:rPr>
      </w:pPr>
    </w:p>
    <w:p w14:paraId="2B47A0CE" w14:textId="5780E848" w:rsidR="008B0FCD" w:rsidRPr="00EE4E2A" w:rsidRDefault="008B0FCD" w:rsidP="00F568EB">
      <w:pPr>
        <w:tabs>
          <w:tab w:val="left" w:pos="383"/>
          <w:tab w:val="left" w:pos="567"/>
        </w:tabs>
        <w:spacing w:before="120" w:after="120" w:line="276" w:lineRule="auto"/>
        <w:ind w:right="-59"/>
        <w:mirrorIndents/>
        <w:jc w:val="both"/>
        <w:rPr>
          <w:rFonts w:ascii="Arial" w:eastAsia="Times New Roman" w:hAnsi="Arial" w:cs="Arial"/>
          <w:b/>
          <w:u w:color="000000"/>
          <w:lang w:val="es-ES_tradnl"/>
        </w:rPr>
      </w:pPr>
      <w:r w:rsidRPr="00EE4E2A">
        <w:rPr>
          <w:rFonts w:ascii="Arial" w:eastAsia="Times New Roman" w:hAnsi="Arial" w:cs="Arial"/>
          <w:b/>
          <w:u w:color="000000"/>
          <w:lang w:val="es-ES_tradnl"/>
        </w:rPr>
        <w:t xml:space="preserve">Artículo </w:t>
      </w:r>
      <w:r w:rsidR="004C6EA5" w:rsidRPr="00EE4E2A">
        <w:rPr>
          <w:rFonts w:ascii="Arial" w:eastAsia="Times New Roman" w:hAnsi="Arial" w:cs="Arial"/>
          <w:b/>
          <w:u w:color="000000"/>
          <w:lang w:val="es-ES_tradnl"/>
        </w:rPr>
        <w:t>20</w:t>
      </w:r>
      <w:r w:rsidRPr="00EE4E2A">
        <w:rPr>
          <w:rFonts w:ascii="Arial" w:eastAsia="Times New Roman" w:hAnsi="Arial" w:cs="Arial"/>
          <w:b/>
          <w:u w:color="000000"/>
          <w:lang w:val="es-ES_tradnl"/>
        </w:rPr>
        <w:t xml:space="preserve">. TFE realizado en un </w:t>
      </w:r>
      <w:r w:rsidR="000A4DEC" w:rsidRPr="00EE4E2A">
        <w:rPr>
          <w:rFonts w:ascii="Arial" w:eastAsia="Times New Roman" w:hAnsi="Arial" w:cs="Arial"/>
          <w:b/>
          <w:u w:color="000000"/>
          <w:lang w:val="es-ES_tradnl"/>
        </w:rPr>
        <w:t>C</w:t>
      </w:r>
      <w:r w:rsidRPr="00EE4E2A">
        <w:rPr>
          <w:rFonts w:ascii="Arial" w:eastAsia="Times New Roman" w:hAnsi="Arial" w:cs="Arial"/>
          <w:b/>
          <w:u w:color="000000"/>
          <w:lang w:val="es-ES_tradnl"/>
        </w:rPr>
        <w:t>entro adscrit</w:t>
      </w:r>
      <w:r w:rsidR="00361E73" w:rsidRPr="00EE4E2A">
        <w:rPr>
          <w:rFonts w:ascii="Arial" w:eastAsia="Times New Roman" w:hAnsi="Arial" w:cs="Arial"/>
          <w:b/>
          <w:u w:color="000000"/>
          <w:lang w:val="es-ES_tradnl"/>
        </w:rPr>
        <w:t>o</w:t>
      </w:r>
    </w:p>
    <w:p w14:paraId="32FA5EED" w14:textId="682FE01C" w:rsidR="008B0FCD" w:rsidRPr="00EE4E2A" w:rsidRDefault="008B0FCD" w:rsidP="00F568EB">
      <w:pPr>
        <w:pStyle w:val="Prrafodelista"/>
        <w:numPr>
          <w:ilvl w:val="0"/>
          <w:numId w:val="18"/>
        </w:numPr>
        <w:tabs>
          <w:tab w:val="left" w:pos="383"/>
          <w:tab w:val="left" w:pos="567"/>
        </w:tabs>
        <w:spacing w:before="120" w:after="120" w:line="276" w:lineRule="auto"/>
        <w:ind w:left="426" w:right="-59" w:hanging="426"/>
        <w:mirrorIndents/>
        <w:jc w:val="both"/>
        <w:rPr>
          <w:rFonts w:ascii="Arial" w:hAnsi="Arial" w:cs="Arial"/>
          <w:bCs/>
          <w:lang w:val="es-ES_tradnl"/>
        </w:rPr>
      </w:pPr>
      <w:r w:rsidRPr="00EE4E2A">
        <w:rPr>
          <w:rFonts w:ascii="Arial" w:hAnsi="Arial" w:cs="Arial"/>
          <w:bCs/>
          <w:lang w:val="es-ES_tradnl"/>
        </w:rPr>
        <w:t xml:space="preserve">Teniendo en cuenta que los </w:t>
      </w:r>
      <w:r w:rsidR="009208AB" w:rsidRPr="00EE4E2A">
        <w:rPr>
          <w:rFonts w:ascii="Arial" w:hAnsi="Arial" w:cs="Arial"/>
          <w:bCs/>
          <w:lang w:val="es-ES_tradnl"/>
        </w:rPr>
        <w:t>TFE</w:t>
      </w:r>
      <w:r w:rsidRPr="00EE4E2A">
        <w:rPr>
          <w:rFonts w:ascii="Arial" w:hAnsi="Arial" w:cs="Arial"/>
          <w:bCs/>
          <w:lang w:val="es-ES_tradnl"/>
        </w:rPr>
        <w:t xml:space="preserve"> son ofertados por profesores </w:t>
      </w:r>
      <w:r w:rsidR="00F24445" w:rsidRPr="00EE4E2A">
        <w:rPr>
          <w:rFonts w:ascii="Arial" w:hAnsi="Arial" w:cs="Arial"/>
          <w:bCs/>
          <w:lang w:val="es-ES_tradnl"/>
        </w:rPr>
        <w:t>externos</w:t>
      </w:r>
      <w:r w:rsidRPr="00EE4E2A">
        <w:rPr>
          <w:rFonts w:ascii="Arial" w:hAnsi="Arial" w:cs="Arial"/>
          <w:bCs/>
          <w:lang w:val="es-ES_tradnl"/>
        </w:rPr>
        <w:t xml:space="preserve"> a la UPCT, la oferta, así como su asignación a un estudiante, deberá</w:t>
      </w:r>
      <w:r w:rsidR="00BF6562" w:rsidRPr="00EE4E2A">
        <w:rPr>
          <w:rFonts w:ascii="Arial" w:hAnsi="Arial" w:cs="Arial"/>
          <w:bCs/>
          <w:lang w:val="es-ES_tradnl"/>
        </w:rPr>
        <w:t>n</w:t>
      </w:r>
      <w:r w:rsidRPr="00EE4E2A">
        <w:rPr>
          <w:rFonts w:ascii="Arial" w:hAnsi="Arial" w:cs="Arial"/>
          <w:bCs/>
          <w:lang w:val="es-ES_tradnl"/>
        </w:rPr>
        <w:t xml:space="preserve"> realizarse</w:t>
      </w:r>
      <w:r w:rsidR="00E93C64" w:rsidRPr="00EE4E2A">
        <w:rPr>
          <w:rFonts w:ascii="Arial" w:hAnsi="Arial" w:cs="Arial"/>
          <w:bCs/>
          <w:lang w:val="es-ES_tradnl"/>
        </w:rPr>
        <w:t xml:space="preserve"> </w:t>
      </w:r>
      <w:r w:rsidRPr="00EE4E2A">
        <w:rPr>
          <w:rFonts w:ascii="Arial" w:hAnsi="Arial" w:cs="Arial"/>
          <w:bCs/>
          <w:lang w:val="es-ES_tradnl"/>
        </w:rPr>
        <w:t xml:space="preserve">mediante los procedimientos propios que el </w:t>
      </w:r>
      <w:r w:rsidR="00E60669" w:rsidRPr="00EE4E2A">
        <w:rPr>
          <w:rFonts w:ascii="Arial" w:hAnsi="Arial" w:cs="Arial"/>
          <w:bCs/>
          <w:lang w:val="es-ES_tradnl"/>
        </w:rPr>
        <w:t>C</w:t>
      </w:r>
      <w:r w:rsidRPr="00EE4E2A">
        <w:rPr>
          <w:rFonts w:ascii="Arial" w:hAnsi="Arial" w:cs="Arial"/>
          <w:bCs/>
          <w:lang w:val="es-ES_tradnl"/>
        </w:rPr>
        <w:t>entro adscrito establezca.</w:t>
      </w:r>
    </w:p>
    <w:p w14:paraId="17213814" w14:textId="77777777" w:rsidR="00E84A0C" w:rsidRPr="00EE4E2A" w:rsidRDefault="008B0FCD" w:rsidP="00F568EB">
      <w:pPr>
        <w:pStyle w:val="Prrafodelista"/>
        <w:numPr>
          <w:ilvl w:val="0"/>
          <w:numId w:val="18"/>
        </w:numPr>
        <w:tabs>
          <w:tab w:val="left" w:pos="284"/>
        </w:tabs>
        <w:spacing w:before="120" w:after="120" w:line="276" w:lineRule="auto"/>
        <w:ind w:left="284" w:hanging="284"/>
        <w:jc w:val="both"/>
        <w:rPr>
          <w:rFonts w:ascii="Arial" w:hAnsi="Arial" w:cs="Arial"/>
        </w:rPr>
      </w:pPr>
      <w:r w:rsidRPr="00EE4E2A">
        <w:rPr>
          <w:rFonts w:ascii="Arial" w:hAnsi="Arial" w:cs="Arial"/>
          <w:bCs/>
          <w:lang w:val="es-ES_tradnl"/>
        </w:rPr>
        <w:t xml:space="preserve">Solo con el fin de que la UPCT disponga de toda la información de los TFE </w:t>
      </w:r>
      <w:r w:rsidR="00835F7C" w:rsidRPr="00EE4E2A">
        <w:rPr>
          <w:rFonts w:ascii="Arial" w:hAnsi="Arial" w:cs="Arial"/>
          <w:bCs/>
          <w:lang w:val="es-ES_tradnl"/>
        </w:rPr>
        <w:t>realizados en los centros adscritos</w:t>
      </w:r>
      <w:r w:rsidRPr="00EE4E2A">
        <w:rPr>
          <w:rFonts w:ascii="Arial" w:hAnsi="Arial" w:cs="Arial"/>
          <w:bCs/>
          <w:lang w:val="es-ES_tradnl"/>
        </w:rPr>
        <w:t xml:space="preserve">, será necesario que el director académico, o equivalente, del </w:t>
      </w:r>
      <w:r w:rsidR="00E60669" w:rsidRPr="00EE4E2A">
        <w:rPr>
          <w:rFonts w:ascii="Arial" w:hAnsi="Arial" w:cs="Arial"/>
          <w:bCs/>
          <w:lang w:val="es-ES_tradnl"/>
        </w:rPr>
        <w:t>C</w:t>
      </w:r>
      <w:r w:rsidRPr="00EE4E2A">
        <w:rPr>
          <w:rFonts w:ascii="Arial" w:hAnsi="Arial" w:cs="Arial"/>
          <w:bCs/>
          <w:lang w:val="es-ES_tradnl"/>
        </w:rPr>
        <w:t xml:space="preserve">entro adscrito, </w:t>
      </w:r>
      <w:r w:rsidR="006807A7" w:rsidRPr="00EE4E2A">
        <w:rPr>
          <w:rFonts w:ascii="Arial" w:hAnsi="Arial" w:cs="Arial"/>
          <w:bCs/>
          <w:lang w:val="es-ES_tradnl"/>
        </w:rPr>
        <w:t>incorpore en las</w:t>
      </w:r>
      <w:r w:rsidR="00F321BF" w:rsidRPr="00EE4E2A">
        <w:rPr>
          <w:rFonts w:ascii="Arial" w:hAnsi="Arial" w:cs="Arial"/>
          <w:bCs/>
          <w:lang w:val="es-ES_tradnl"/>
        </w:rPr>
        <w:t xml:space="preserve"> correspondientes bases de datos de la UPCT la siguiente información: </w:t>
      </w:r>
    </w:p>
    <w:p w14:paraId="4CF459BC" w14:textId="5F0327F8" w:rsidR="00DF5279" w:rsidRPr="00EE4E2A" w:rsidRDefault="00DF5279" w:rsidP="00111883">
      <w:pPr>
        <w:pStyle w:val="Prrafodelista"/>
        <w:numPr>
          <w:ilvl w:val="0"/>
          <w:numId w:val="36"/>
        </w:numPr>
        <w:tabs>
          <w:tab w:val="left" w:pos="284"/>
        </w:tabs>
        <w:spacing w:before="120" w:after="120" w:line="276" w:lineRule="auto"/>
        <w:ind w:left="851" w:hanging="284"/>
        <w:jc w:val="both"/>
        <w:rPr>
          <w:rFonts w:ascii="Arial" w:hAnsi="Arial" w:cs="Arial"/>
        </w:rPr>
      </w:pPr>
      <w:r w:rsidRPr="00EE4E2A">
        <w:rPr>
          <w:rFonts w:ascii="Arial" w:hAnsi="Arial" w:cs="Arial"/>
        </w:rPr>
        <w:t>Memoria del TFE o en su defecto documentación o entregables asociados, indicando si pueden publicarse en abierto, con el visto bueno del estudiante. </w:t>
      </w:r>
    </w:p>
    <w:p w14:paraId="55235331" w14:textId="77777777" w:rsidR="00DF5279" w:rsidRPr="00EE4E2A" w:rsidRDefault="00DF5279" w:rsidP="00111883">
      <w:pPr>
        <w:pStyle w:val="Prrafodelista"/>
        <w:numPr>
          <w:ilvl w:val="0"/>
          <w:numId w:val="36"/>
        </w:numPr>
        <w:tabs>
          <w:tab w:val="left" w:pos="993"/>
        </w:tabs>
        <w:spacing w:before="120" w:after="120" w:line="276" w:lineRule="auto"/>
        <w:ind w:left="851" w:hanging="284"/>
        <w:jc w:val="both"/>
        <w:rPr>
          <w:rFonts w:ascii="Arial" w:hAnsi="Arial" w:cs="Arial"/>
        </w:rPr>
      </w:pPr>
      <w:r w:rsidRPr="00EE4E2A">
        <w:rPr>
          <w:rFonts w:ascii="Arial" w:hAnsi="Arial" w:cs="Arial"/>
        </w:rPr>
        <w:t>En caso de defensa pública, lugar, fecha, y miembros del tribunal calificador. </w:t>
      </w:r>
    </w:p>
    <w:p w14:paraId="473B6D18" w14:textId="77777777" w:rsidR="00DF5279" w:rsidRPr="00EE4E2A" w:rsidRDefault="00DF5279" w:rsidP="00111883">
      <w:pPr>
        <w:pStyle w:val="Prrafodelista"/>
        <w:numPr>
          <w:ilvl w:val="0"/>
          <w:numId w:val="36"/>
        </w:numPr>
        <w:tabs>
          <w:tab w:val="left" w:pos="993"/>
        </w:tabs>
        <w:spacing w:before="120" w:after="120" w:line="276" w:lineRule="auto"/>
        <w:ind w:left="851" w:hanging="284"/>
        <w:jc w:val="both"/>
        <w:rPr>
          <w:rFonts w:ascii="Arial" w:hAnsi="Arial" w:cs="Arial"/>
        </w:rPr>
      </w:pPr>
      <w:r w:rsidRPr="00EE4E2A">
        <w:rPr>
          <w:rFonts w:ascii="Arial" w:hAnsi="Arial" w:cs="Arial"/>
        </w:rPr>
        <w:t>Evidencias generadas (rúbricas, informes, etc.) del acto o actos de calificación si las hubiera. </w:t>
      </w:r>
    </w:p>
    <w:p w14:paraId="4DD519F2" w14:textId="77777777" w:rsidR="00DF5279" w:rsidRPr="00EE4E2A" w:rsidRDefault="00DF5279" w:rsidP="00111883">
      <w:pPr>
        <w:pStyle w:val="Prrafodelista"/>
        <w:numPr>
          <w:ilvl w:val="0"/>
          <w:numId w:val="36"/>
        </w:numPr>
        <w:tabs>
          <w:tab w:val="left" w:pos="993"/>
        </w:tabs>
        <w:spacing w:before="120" w:after="120" w:line="276" w:lineRule="auto"/>
        <w:ind w:left="851" w:hanging="284"/>
        <w:jc w:val="both"/>
        <w:rPr>
          <w:rFonts w:ascii="Arial" w:hAnsi="Arial" w:cs="Arial"/>
        </w:rPr>
      </w:pPr>
      <w:r w:rsidRPr="00EE4E2A">
        <w:rPr>
          <w:rFonts w:ascii="Arial" w:hAnsi="Arial" w:cs="Arial"/>
        </w:rPr>
        <w:t>Acta de calificación firmada o en su defecto documento firmado aportado en el acto de defensa. </w:t>
      </w:r>
    </w:p>
    <w:p w14:paraId="035125CB" w14:textId="77777777" w:rsidR="00DF5279" w:rsidRPr="00EE4E2A" w:rsidRDefault="00DF5279" w:rsidP="00111883">
      <w:pPr>
        <w:pStyle w:val="Prrafodelista"/>
        <w:numPr>
          <w:ilvl w:val="0"/>
          <w:numId w:val="36"/>
        </w:numPr>
        <w:tabs>
          <w:tab w:val="left" w:pos="993"/>
        </w:tabs>
        <w:spacing w:before="120" w:after="120" w:line="276" w:lineRule="auto"/>
        <w:ind w:left="851" w:hanging="284"/>
        <w:jc w:val="both"/>
        <w:rPr>
          <w:rFonts w:ascii="Arial" w:hAnsi="Arial" w:cs="Arial"/>
        </w:rPr>
      </w:pPr>
      <w:r w:rsidRPr="00EE4E2A">
        <w:rPr>
          <w:rFonts w:ascii="Arial" w:hAnsi="Arial" w:cs="Arial"/>
        </w:rPr>
        <w:t>En su caso, solicitud de Matrícula de Honor e informes asociados a tal solicitud. </w:t>
      </w:r>
    </w:p>
    <w:p w14:paraId="296221AC" w14:textId="5B239E28" w:rsidR="008B0FCD" w:rsidRPr="00EE4E2A" w:rsidRDefault="00835F7C" w:rsidP="00F568EB">
      <w:pPr>
        <w:tabs>
          <w:tab w:val="left" w:pos="567"/>
          <w:tab w:val="left" w:pos="709"/>
        </w:tabs>
        <w:spacing w:before="120" w:after="120" w:line="276" w:lineRule="auto"/>
        <w:ind w:left="426" w:right="-59" w:hanging="426"/>
        <w:mirrorIndents/>
        <w:jc w:val="both"/>
        <w:rPr>
          <w:rFonts w:ascii="Arial" w:hAnsi="Arial" w:cs="Arial"/>
          <w:bCs/>
          <w:lang w:val="es-ES_tradnl"/>
        </w:rPr>
      </w:pPr>
      <w:r w:rsidRPr="00EE4E2A">
        <w:rPr>
          <w:rFonts w:ascii="Arial" w:hAnsi="Arial" w:cs="Arial"/>
          <w:bCs/>
          <w:lang w:val="es-ES_tradnl"/>
        </w:rPr>
        <w:lastRenderedPageBreak/>
        <w:t>3</w:t>
      </w:r>
      <w:r w:rsidR="008B0FCD" w:rsidRPr="00EE4E2A">
        <w:rPr>
          <w:rFonts w:ascii="Arial" w:hAnsi="Arial" w:cs="Arial"/>
          <w:bCs/>
          <w:lang w:val="es-ES_tradnl"/>
        </w:rPr>
        <w:t>.</w:t>
      </w:r>
      <w:r w:rsidR="009A700E" w:rsidRPr="00EE4E2A">
        <w:rPr>
          <w:rFonts w:ascii="Arial" w:hAnsi="Arial" w:cs="Arial"/>
          <w:bCs/>
          <w:lang w:val="es-ES_tradnl"/>
        </w:rPr>
        <w:tab/>
      </w:r>
      <w:r w:rsidR="008B0FCD" w:rsidRPr="00EE4E2A">
        <w:rPr>
          <w:rFonts w:ascii="Arial" w:hAnsi="Arial" w:cs="Arial"/>
          <w:bCs/>
          <w:lang w:val="es-ES_tradnl"/>
        </w:rPr>
        <w:t xml:space="preserve">El </w:t>
      </w:r>
      <w:r w:rsidR="00E60669" w:rsidRPr="00EE4E2A">
        <w:rPr>
          <w:rFonts w:ascii="Arial" w:hAnsi="Arial" w:cs="Arial"/>
          <w:bCs/>
          <w:lang w:val="es-ES_tradnl"/>
        </w:rPr>
        <w:t>C</w:t>
      </w:r>
      <w:r w:rsidR="008B0FCD" w:rsidRPr="00EE4E2A">
        <w:rPr>
          <w:rFonts w:ascii="Arial" w:hAnsi="Arial" w:cs="Arial"/>
          <w:bCs/>
          <w:lang w:val="es-ES_tradnl"/>
        </w:rPr>
        <w:t xml:space="preserve">entro adscrito deberá establecer el procedimiento interno para asegurar que la información establecida en el punto anterior esté disponible para el director académico del </w:t>
      </w:r>
      <w:r w:rsidR="00E60669" w:rsidRPr="00EE4E2A">
        <w:rPr>
          <w:rFonts w:ascii="Arial" w:hAnsi="Arial" w:cs="Arial"/>
          <w:bCs/>
          <w:lang w:val="es-ES_tradnl"/>
        </w:rPr>
        <w:t>C</w:t>
      </w:r>
      <w:r w:rsidR="008B0FCD" w:rsidRPr="00EE4E2A">
        <w:rPr>
          <w:rFonts w:ascii="Arial" w:hAnsi="Arial" w:cs="Arial"/>
          <w:bCs/>
          <w:lang w:val="es-ES_tradnl"/>
        </w:rPr>
        <w:t>entro adscrito una vez defendido y superado el TFE.</w:t>
      </w:r>
    </w:p>
    <w:p w14:paraId="34B289D8" w14:textId="53EB55CD" w:rsidR="008B0FCD" w:rsidRPr="00EE4E2A" w:rsidRDefault="00835F7C" w:rsidP="00F568EB">
      <w:pPr>
        <w:tabs>
          <w:tab w:val="left" w:pos="383"/>
          <w:tab w:val="left" w:pos="567"/>
          <w:tab w:val="left" w:pos="709"/>
        </w:tabs>
        <w:spacing w:before="120" w:after="120" w:line="276" w:lineRule="auto"/>
        <w:ind w:left="426" w:right="-59" w:hanging="426"/>
        <w:mirrorIndents/>
        <w:jc w:val="both"/>
        <w:rPr>
          <w:rFonts w:ascii="Arial" w:hAnsi="Arial" w:cs="Arial"/>
          <w:bCs/>
          <w:lang w:val="es-ES_tradnl"/>
        </w:rPr>
      </w:pPr>
      <w:r w:rsidRPr="00EE4E2A">
        <w:rPr>
          <w:rFonts w:ascii="Arial" w:hAnsi="Arial" w:cs="Arial"/>
          <w:bCs/>
          <w:lang w:val="es-ES_tradnl"/>
        </w:rPr>
        <w:t>4</w:t>
      </w:r>
      <w:r w:rsidR="008B0FCD" w:rsidRPr="00EE4E2A">
        <w:rPr>
          <w:rFonts w:ascii="Arial" w:hAnsi="Arial" w:cs="Arial"/>
          <w:bCs/>
          <w:lang w:val="es-ES_tradnl"/>
        </w:rPr>
        <w:t>.</w:t>
      </w:r>
      <w:r w:rsidR="009A700E" w:rsidRPr="00EE4E2A">
        <w:rPr>
          <w:rFonts w:ascii="Arial" w:hAnsi="Arial" w:cs="Arial"/>
          <w:bCs/>
          <w:lang w:val="es-ES_tradnl"/>
        </w:rPr>
        <w:tab/>
      </w:r>
      <w:r w:rsidR="008B0FCD" w:rsidRPr="00EE4E2A">
        <w:rPr>
          <w:rFonts w:ascii="Arial" w:hAnsi="Arial" w:cs="Arial"/>
          <w:bCs/>
          <w:lang w:val="es-ES_tradnl"/>
        </w:rPr>
        <w:t xml:space="preserve">El </w:t>
      </w:r>
      <w:r w:rsidR="008B0FCD" w:rsidRPr="00EE4E2A">
        <w:rPr>
          <w:rFonts w:ascii="Arial" w:hAnsi="Arial" w:cs="Arial"/>
          <w:bCs/>
          <w:spacing w:val="-1"/>
        </w:rPr>
        <w:t xml:space="preserve">Vicerrectorado con competencias en materia de </w:t>
      </w:r>
      <w:r w:rsidR="00EC4F19" w:rsidRPr="00EE4E2A">
        <w:rPr>
          <w:rFonts w:ascii="Arial" w:hAnsi="Arial" w:cs="Arial"/>
          <w:bCs/>
          <w:spacing w:val="-1"/>
        </w:rPr>
        <w:t>estudios</w:t>
      </w:r>
      <w:r w:rsidR="008B0FCD" w:rsidRPr="00EE4E2A">
        <w:rPr>
          <w:rFonts w:ascii="Arial" w:hAnsi="Arial" w:cs="Arial"/>
          <w:bCs/>
          <w:spacing w:val="-1"/>
        </w:rPr>
        <w:t xml:space="preserve"> </w:t>
      </w:r>
      <w:r w:rsidR="008B0FCD" w:rsidRPr="00EE4E2A">
        <w:rPr>
          <w:rFonts w:ascii="Arial" w:hAnsi="Arial" w:cs="Arial"/>
          <w:bCs/>
          <w:lang w:val="es-ES_tradnl"/>
        </w:rPr>
        <w:t xml:space="preserve">establecerá el procedimiento, preferentemente telemático, que deberá utilizar el director académico del </w:t>
      </w:r>
      <w:r w:rsidR="00E60669" w:rsidRPr="00EE4E2A">
        <w:rPr>
          <w:rFonts w:ascii="Arial" w:hAnsi="Arial" w:cs="Arial"/>
          <w:bCs/>
          <w:lang w:val="es-ES_tradnl"/>
        </w:rPr>
        <w:t>C</w:t>
      </w:r>
      <w:r w:rsidR="008B0FCD" w:rsidRPr="00EE4E2A">
        <w:rPr>
          <w:rFonts w:ascii="Arial" w:hAnsi="Arial" w:cs="Arial"/>
          <w:bCs/>
          <w:lang w:val="es-ES_tradnl"/>
        </w:rPr>
        <w:t>en</w:t>
      </w:r>
      <w:r w:rsidR="00E60669" w:rsidRPr="00EE4E2A">
        <w:rPr>
          <w:rFonts w:ascii="Arial" w:hAnsi="Arial" w:cs="Arial"/>
          <w:bCs/>
          <w:lang w:val="es-ES_tradnl"/>
        </w:rPr>
        <w:t>t</w:t>
      </w:r>
      <w:r w:rsidR="008B0FCD" w:rsidRPr="00EE4E2A">
        <w:rPr>
          <w:rFonts w:ascii="Arial" w:hAnsi="Arial" w:cs="Arial"/>
          <w:bCs/>
          <w:lang w:val="es-ES_tradnl"/>
        </w:rPr>
        <w:t xml:space="preserve">ro adscrito para la incorporación de la información establecida en el punto </w:t>
      </w:r>
      <w:r w:rsidR="00A2669A" w:rsidRPr="00EE4E2A">
        <w:rPr>
          <w:rFonts w:ascii="Arial" w:hAnsi="Arial" w:cs="Arial"/>
          <w:bCs/>
          <w:lang w:val="es-ES_tradnl"/>
        </w:rPr>
        <w:t>2</w:t>
      </w:r>
      <w:r w:rsidR="008B0FCD" w:rsidRPr="00EE4E2A">
        <w:rPr>
          <w:rFonts w:ascii="Arial" w:hAnsi="Arial" w:cs="Arial"/>
          <w:bCs/>
          <w:lang w:val="es-ES_tradnl"/>
        </w:rPr>
        <w:t xml:space="preserve"> de este artículo a las correspondientes bases de datos de la UPCT.</w:t>
      </w:r>
    </w:p>
    <w:p w14:paraId="691B3A69" w14:textId="00615BBE" w:rsidR="00803FCE" w:rsidRPr="00EE4E2A" w:rsidRDefault="00835F7C" w:rsidP="00F568EB">
      <w:pPr>
        <w:tabs>
          <w:tab w:val="left" w:pos="383"/>
          <w:tab w:val="left" w:pos="567"/>
          <w:tab w:val="left" w:pos="709"/>
        </w:tabs>
        <w:spacing w:before="120" w:after="120" w:line="276" w:lineRule="auto"/>
        <w:ind w:left="426" w:right="-59" w:hanging="426"/>
        <w:mirrorIndents/>
        <w:jc w:val="both"/>
        <w:rPr>
          <w:rFonts w:ascii="Arial" w:hAnsi="Arial" w:cs="Arial"/>
          <w:bCs/>
        </w:rPr>
      </w:pPr>
      <w:r w:rsidRPr="00EE4E2A">
        <w:rPr>
          <w:rFonts w:ascii="Arial" w:hAnsi="Arial" w:cs="Arial"/>
          <w:bCs/>
          <w:lang w:val="es-ES_tradnl"/>
        </w:rPr>
        <w:t>5</w:t>
      </w:r>
      <w:r w:rsidR="008B0FCD" w:rsidRPr="00EE4E2A">
        <w:rPr>
          <w:rFonts w:ascii="Arial" w:hAnsi="Arial" w:cs="Arial"/>
          <w:bCs/>
          <w:lang w:val="es-ES_tradnl"/>
        </w:rPr>
        <w:t>.</w:t>
      </w:r>
      <w:r w:rsidR="009A700E" w:rsidRPr="00EE4E2A">
        <w:rPr>
          <w:rFonts w:ascii="Arial" w:hAnsi="Arial" w:cs="Arial"/>
          <w:bCs/>
          <w:lang w:val="es-ES_tradnl"/>
        </w:rPr>
        <w:tab/>
      </w:r>
      <w:r w:rsidR="008B0FCD" w:rsidRPr="00EE4E2A">
        <w:rPr>
          <w:rFonts w:ascii="Arial" w:hAnsi="Arial" w:cs="Arial"/>
          <w:bCs/>
          <w:lang w:val="es-ES_tradnl"/>
        </w:rPr>
        <w:t xml:space="preserve">Para la concesión de la mención Matrícula de Honor a los TFE de los títulos que se imparten en centros adscritos, cada </w:t>
      </w:r>
      <w:r w:rsidR="00E60669" w:rsidRPr="00EE4E2A">
        <w:rPr>
          <w:rFonts w:ascii="Arial" w:hAnsi="Arial" w:cs="Arial"/>
          <w:bCs/>
          <w:lang w:val="es-ES_tradnl"/>
        </w:rPr>
        <w:t>C</w:t>
      </w:r>
      <w:r w:rsidR="008B0FCD" w:rsidRPr="00EE4E2A">
        <w:rPr>
          <w:rFonts w:ascii="Arial" w:hAnsi="Arial" w:cs="Arial"/>
          <w:bCs/>
          <w:lang w:val="es-ES_tradnl"/>
        </w:rPr>
        <w:t>entro establecerá el procedimiento y los criterios a seguir, en cualquier caso, sin contradecir la normativa de la UPCT y la normativa nacional vinculada.</w:t>
      </w:r>
    </w:p>
    <w:p w14:paraId="31F9C2C4" w14:textId="77777777" w:rsidR="00F568EB" w:rsidRPr="00EE4E2A" w:rsidRDefault="00F568EB" w:rsidP="00F568EB">
      <w:pPr>
        <w:tabs>
          <w:tab w:val="left" w:pos="567"/>
        </w:tabs>
        <w:spacing w:before="120" w:after="120" w:line="276" w:lineRule="auto"/>
        <w:ind w:right="-59"/>
        <w:mirrorIndents/>
        <w:jc w:val="both"/>
        <w:rPr>
          <w:rFonts w:ascii="Arial" w:hAnsi="Arial" w:cs="Arial"/>
        </w:rPr>
      </w:pPr>
    </w:p>
    <w:p w14:paraId="1E7AB181" w14:textId="42157A74" w:rsidR="008B0FCD" w:rsidRPr="00EE4E2A" w:rsidRDefault="008B0FCD" w:rsidP="00F568EB">
      <w:pPr>
        <w:pStyle w:val="Ttulo1"/>
        <w:tabs>
          <w:tab w:val="left" w:pos="567"/>
        </w:tabs>
        <w:kinsoku w:val="0"/>
        <w:overflowPunct w:val="0"/>
        <w:spacing w:before="120" w:after="120" w:line="276" w:lineRule="auto"/>
        <w:ind w:left="0" w:right="-59"/>
        <w:mirrorIndents/>
        <w:jc w:val="both"/>
        <w:rPr>
          <w:rFonts w:ascii="Arial" w:hAnsi="Arial" w:cs="Arial"/>
          <w:b w:val="0"/>
          <w:bCs w:val="0"/>
          <w:sz w:val="24"/>
          <w:szCs w:val="24"/>
        </w:rPr>
      </w:pPr>
      <w:r w:rsidRPr="00EE4E2A">
        <w:rPr>
          <w:rFonts w:ascii="Arial" w:hAnsi="Arial" w:cs="Arial"/>
          <w:spacing w:val="-1"/>
          <w:sz w:val="24"/>
          <w:szCs w:val="24"/>
        </w:rPr>
        <w:t>DISPOSICIÓN</w:t>
      </w:r>
      <w:r w:rsidRPr="00EE4E2A">
        <w:rPr>
          <w:rFonts w:ascii="Arial" w:hAnsi="Arial" w:cs="Arial"/>
          <w:spacing w:val="-2"/>
          <w:sz w:val="24"/>
          <w:szCs w:val="24"/>
        </w:rPr>
        <w:t xml:space="preserve"> ADICIONAL</w:t>
      </w:r>
      <w:r w:rsidR="0085121A" w:rsidRPr="00EE4E2A">
        <w:rPr>
          <w:rFonts w:ascii="Arial" w:hAnsi="Arial" w:cs="Arial"/>
          <w:spacing w:val="-2"/>
          <w:sz w:val="24"/>
          <w:szCs w:val="24"/>
        </w:rPr>
        <w:t xml:space="preserve"> PRIMERA</w:t>
      </w:r>
    </w:p>
    <w:p w14:paraId="18306CE3" w14:textId="00C8FDF9" w:rsidR="00BA0D49" w:rsidRPr="00EE4E2A" w:rsidRDefault="008B0FCD" w:rsidP="00F568EB">
      <w:pPr>
        <w:tabs>
          <w:tab w:val="left" w:pos="567"/>
          <w:tab w:val="left" w:pos="1843"/>
        </w:tabs>
        <w:spacing w:before="120" w:after="120" w:line="276" w:lineRule="auto"/>
        <w:ind w:right="-59"/>
        <w:mirrorIndents/>
        <w:jc w:val="both"/>
        <w:rPr>
          <w:rFonts w:ascii="Arial" w:hAnsi="Arial" w:cs="Arial"/>
        </w:rPr>
      </w:pPr>
      <w:r w:rsidRPr="00EE4E2A">
        <w:rPr>
          <w:rFonts w:ascii="Arial" w:hAnsi="Arial" w:cs="Arial"/>
        </w:rPr>
        <w:t xml:space="preserve">Los Centros </w:t>
      </w:r>
      <w:r w:rsidR="00DC6B46" w:rsidRPr="00EE4E2A">
        <w:rPr>
          <w:rFonts w:ascii="Arial" w:hAnsi="Arial" w:cs="Arial"/>
        </w:rPr>
        <w:t>podrán desarrollar una normativa propia, complementaria a esta</w:t>
      </w:r>
      <w:r w:rsidRPr="00EE4E2A">
        <w:rPr>
          <w:rFonts w:ascii="Arial" w:hAnsi="Arial" w:cs="Arial"/>
        </w:rPr>
        <w:t xml:space="preserve">, siempre que no contradiga la misma. </w:t>
      </w:r>
      <w:r w:rsidR="00B84048" w:rsidRPr="00EE4E2A">
        <w:rPr>
          <w:rFonts w:ascii="Arial" w:hAnsi="Arial" w:cs="Arial"/>
        </w:rPr>
        <w:t>Esta</w:t>
      </w:r>
      <w:r w:rsidR="00215192" w:rsidRPr="00EE4E2A">
        <w:rPr>
          <w:rFonts w:ascii="Arial" w:hAnsi="Arial" w:cs="Arial"/>
        </w:rPr>
        <w:t>s</w:t>
      </w:r>
      <w:r w:rsidR="00B84048" w:rsidRPr="00EE4E2A">
        <w:rPr>
          <w:rFonts w:ascii="Arial" w:hAnsi="Arial" w:cs="Arial"/>
        </w:rPr>
        <w:t xml:space="preserve"> normativa</w:t>
      </w:r>
      <w:r w:rsidR="00215192" w:rsidRPr="00EE4E2A">
        <w:rPr>
          <w:rFonts w:ascii="Arial" w:hAnsi="Arial" w:cs="Arial"/>
        </w:rPr>
        <w:t>s</w:t>
      </w:r>
      <w:r w:rsidR="00B84048" w:rsidRPr="00EE4E2A">
        <w:rPr>
          <w:rFonts w:ascii="Arial" w:hAnsi="Arial" w:cs="Arial"/>
        </w:rPr>
        <w:t xml:space="preserve"> propia</w:t>
      </w:r>
      <w:r w:rsidR="00215192" w:rsidRPr="00EE4E2A">
        <w:rPr>
          <w:rFonts w:ascii="Arial" w:hAnsi="Arial" w:cs="Arial"/>
        </w:rPr>
        <w:t>s</w:t>
      </w:r>
      <w:r w:rsidR="00B84048" w:rsidRPr="00EE4E2A">
        <w:rPr>
          <w:rFonts w:ascii="Arial" w:hAnsi="Arial" w:cs="Arial"/>
        </w:rPr>
        <w:t xml:space="preserve"> </w:t>
      </w:r>
      <w:r w:rsidRPr="00EE4E2A">
        <w:rPr>
          <w:rFonts w:ascii="Arial" w:hAnsi="Arial" w:cs="Arial"/>
        </w:rPr>
        <w:t>deberán ser aproba</w:t>
      </w:r>
      <w:r w:rsidR="00AB1B23" w:rsidRPr="00EE4E2A">
        <w:rPr>
          <w:rFonts w:ascii="Arial" w:hAnsi="Arial" w:cs="Arial"/>
        </w:rPr>
        <w:t>da</w:t>
      </w:r>
      <w:r w:rsidRPr="00EE4E2A">
        <w:rPr>
          <w:rFonts w:ascii="Arial" w:hAnsi="Arial" w:cs="Arial"/>
        </w:rPr>
        <w:t>s por el Consejo de Gobierno.</w:t>
      </w:r>
      <w:r w:rsidR="00D804F5" w:rsidRPr="00EE4E2A">
        <w:rPr>
          <w:rFonts w:ascii="Arial" w:hAnsi="Arial" w:cs="Arial"/>
        </w:rPr>
        <w:t xml:space="preserve"> </w:t>
      </w:r>
      <w:r w:rsidR="00BA0D49" w:rsidRPr="00EE4E2A">
        <w:rPr>
          <w:rFonts w:ascii="Arial" w:hAnsi="Arial" w:cs="Arial"/>
        </w:rPr>
        <w:t>En el caso de contar con un</w:t>
      </w:r>
      <w:r w:rsidR="00210701" w:rsidRPr="00EE4E2A">
        <w:rPr>
          <w:rFonts w:ascii="Arial" w:hAnsi="Arial" w:cs="Arial"/>
        </w:rPr>
        <w:t>a normativa propia</w:t>
      </w:r>
      <w:r w:rsidR="00685C42" w:rsidRPr="00EE4E2A">
        <w:rPr>
          <w:rFonts w:ascii="Arial" w:hAnsi="Arial" w:cs="Arial"/>
        </w:rPr>
        <w:t xml:space="preserve"> a la entrada en vigor del presente Reglamento</w:t>
      </w:r>
      <w:r w:rsidR="00210701" w:rsidRPr="00EE4E2A">
        <w:rPr>
          <w:rFonts w:ascii="Arial" w:hAnsi="Arial" w:cs="Arial"/>
        </w:rPr>
        <w:t>, deberán</w:t>
      </w:r>
      <w:r w:rsidR="00BA0D49" w:rsidRPr="00EE4E2A">
        <w:rPr>
          <w:rFonts w:ascii="Arial" w:hAnsi="Arial" w:cs="Arial"/>
        </w:rPr>
        <w:t xml:space="preserve"> ajustarla a lo establecido en este Reglamento</w:t>
      </w:r>
      <w:r w:rsidR="00D804F5" w:rsidRPr="00EE4E2A">
        <w:rPr>
          <w:rFonts w:ascii="Arial" w:hAnsi="Arial" w:cs="Arial"/>
        </w:rPr>
        <w:t>.</w:t>
      </w:r>
    </w:p>
    <w:p w14:paraId="032D6BCD" w14:textId="77777777" w:rsidR="00984653" w:rsidRDefault="00984653" w:rsidP="00F568EB">
      <w:pPr>
        <w:pStyle w:val="Ttulo1"/>
        <w:tabs>
          <w:tab w:val="left" w:pos="567"/>
        </w:tabs>
        <w:kinsoku w:val="0"/>
        <w:overflowPunct w:val="0"/>
        <w:spacing w:before="120" w:after="120" w:line="276" w:lineRule="auto"/>
        <w:ind w:left="0" w:right="-59"/>
        <w:mirrorIndents/>
        <w:jc w:val="both"/>
        <w:rPr>
          <w:rFonts w:ascii="Arial" w:hAnsi="Arial" w:cs="Arial"/>
          <w:spacing w:val="-1"/>
          <w:sz w:val="24"/>
          <w:szCs w:val="24"/>
        </w:rPr>
      </w:pPr>
    </w:p>
    <w:p w14:paraId="5023AD31" w14:textId="3B994D0B" w:rsidR="008B0FCD" w:rsidRPr="00EE4E2A" w:rsidRDefault="008B0FCD" w:rsidP="00F568EB">
      <w:pPr>
        <w:pStyle w:val="Ttulo1"/>
        <w:tabs>
          <w:tab w:val="left" w:pos="567"/>
        </w:tabs>
        <w:kinsoku w:val="0"/>
        <w:overflowPunct w:val="0"/>
        <w:spacing w:before="120" w:after="120" w:line="276" w:lineRule="auto"/>
        <w:ind w:left="0" w:right="-59"/>
        <w:mirrorIndents/>
        <w:jc w:val="both"/>
        <w:rPr>
          <w:rFonts w:ascii="Arial" w:hAnsi="Arial" w:cs="Arial"/>
          <w:b w:val="0"/>
          <w:bCs w:val="0"/>
          <w:sz w:val="24"/>
          <w:szCs w:val="24"/>
        </w:rPr>
      </w:pPr>
      <w:r w:rsidRPr="00EE4E2A">
        <w:rPr>
          <w:rFonts w:ascii="Arial" w:hAnsi="Arial" w:cs="Arial"/>
          <w:spacing w:val="-1"/>
          <w:sz w:val="24"/>
          <w:szCs w:val="24"/>
        </w:rPr>
        <w:t>DISPOSICIÓN DEROGATORIA</w:t>
      </w:r>
    </w:p>
    <w:p w14:paraId="7C28A03D" w14:textId="4ED97CC1" w:rsidR="00C8577A" w:rsidRPr="00EE4E2A" w:rsidRDefault="008B0FCD" w:rsidP="00F43E96">
      <w:pPr>
        <w:pStyle w:val="Textoindependiente"/>
        <w:tabs>
          <w:tab w:val="left" w:pos="567"/>
        </w:tabs>
        <w:kinsoku w:val="0"/>
        <w:overflowPunct w:val="0"/>
        <w:spacing w:before="120" w:after="120" w:line="276" w:lineRule="auto"/>
        <w:ind w:left="0" w:right="-59"/>
        <w:mirrorIndents/>
        <w:jc w:val="both"/>
        <w:rPr>
          <w:rFonts w:ascii="Arial" w:hAnsi="Arial" w:cs="Arial"/>
          <w:spacing w:val="-1"/>
        </w:rPr>
      </w:pPr>
      <w:r w:rsidRPr="00EE4E2A">
        <w:rPr>
          <w:rFonts w:ascii="Arial" w:hAnsi="Arial" w:cs="Arial"/>
        </w:rPr>
        <w:t>Este</w:t>
      </w:r>
      <w:r w:rsidRPr="00EE4E2A">
        <w:rPr>
          <w:rFonts w:ascii="Arial" w:hAnsi="Arial" w:cs="Arial"/>
          <w:spacing w:val="1"/>
        </w:rPr>
        <w:t xml:space="preserve"> </w:t>
      </w:r>
      <w:r w:rsidRPr="00EE4E2A">
        <w:rPr>
          <w:rFonts w:ascii="Arial" w:hAnsi="Arial" w:cs="Arial"/>
          <w:spacing w:val="-1"/>
        </w:rPr>
        <w:t>Reglamento</w:t>
      </w:r>
      <w:r w:rsidRPr="00EE4E2A">
        <w:rPr>
          <w:rFonts w:ascii="Arial" w:hAnsi="Arial" w:cs="Arial"/>
          <w:spacing w:val="2"/>
        </w:rPr>
        <w:t xml:space="preserve"> </w:t>
      </w:r>
      <w:r w:rsidRPr="00EE4E2A">
        <w:rPr>
          <w:rFonts w:ascii="Arial" w:hAnsi="Arial" w:cs="Arial"/>
        </w:rPr>
        <w:t>deroga</w:t>
      </w:r>
      <w:r w:rsidRPr="00EE4E2A">
        <w:rPr>
          <w:rFonts w:ascii="Arial" w:hAnsi="Arial" w:cs="Arial"/>
          <w:spacing w:val="1"/>
        </w:rPr>
        <w:t xml:space="preserve"> </w:t>
      </w:r>
      <w:r w:rsidRPr="00EE4E2A">
        <w:rPr>
          <w:rFonts w:ascii="Arial" w:hAnsi="Arial" w:cs="Arial"/>
        </w:rPr>
        <w:t>a</w:t>
      </w:r>
      <w:r w:rsidRPr="00EE4E2A">
        <w:rPr>
          <w:rFonts w:ascii="Arial" w:hAnsi="Arial" w:cs="Arial"/>
          <w:spacing w:val="3"/>
        </w:rPr>
        <w:t xml:space="preserve"> </w:t>
      </w:r>
      <w:r w:rsidRPr="00EE4E2A">
        <w:rPr>
          <w:rFonts w:ascii="Arial" w:hAnsi="Arial" w:cs="Arial"/>
        </w:rPr>
        <w:t>la</w:t>
      </w:r>
      <w:r w:rsidRPr="00EE4E2A">
        <w:rPr>
          <w:rFonts w:ascii="Arial" w:hAnsi="Arial" w:cs="Arial"/>
          <w:spacing w:val="4"/>
        </w:rPr>
        <w:t xml:space="preserve"> </w:t>
      </w:r>
      <w:r w:rsidRPr="00EE4E2A">
        <w:rPr>
          <w:rFonts w:ascii="Arial" w:hAnsi="Arial" w:cs="Arial"/>
          <w:spacing w:val="-1"/>
        </w:rPr>
        <w:t>anterior</w:t>
      </w:r>
      <w:r w:rsidRPr="00EE4E2A">
        <w:rPr>
          <w:rFonts w:ascii="Arial" w:hAnsi="Arial" w:cs="Arial"/>
          <w:spacing w:val="1"/>
        </w:rPr>
        <w:t xml:space="preserve"> </w:t>
      </w:r>
      <w:r w:rsidRPr="00EE4E2A">
        <w:rPr>
          <w:rFonts w:ascii="Arial" w:hAnsi="Arial" w:cs="Arial"/>
        </w:rPr>
        <w:t>versión</w:t>
      </w:r>
      <w:r w:rsidRPr="00EE4E2A">
        <w:rPr>
          <w:rFonts w:ascii="Arial" w:hAnsi="Arial" w:cs="Arial"/>
          <w:spacing w:val="4"/>
        </w:rPr>
        <w:t xml:space="preserve"> </w:t>
      </w:r>
      <w:r w:rsidRPr="00EE4E2A">
        <w:rPr>
          <w:rFonts w:ascii="Arial" w:hAnsi="Arial" w:cs="Arial"/>
          <w:spacing w:val="-1"/>
        </w:rPr>
        <w:t>del</w:t>
      </w:r>
      <w:r w:rsidRPr="00EE4E2A">
        <w:rPr>
          <w:rFonts w:ascii="Arial" w:hAnsi="Arial" w:cs="Arial"/>
          <w:spacing w:val="2"/>
        </w:rPr>
        <w:t xml:space="preserve"> </w:t>
      </w:r>
      <w:r w:rsidRPr="00EE4E2A">
        <w:rPr>
          <w:rFonts w:ascii="Arial" w:hAnsi="Arial" w:cs="Arial"/>
          <w:spacing w:val="-1"/>
        </w:rPr>
        <w:t>Reglamento</w:t>
      </w:r>
      <w:r w:rsidRPr="00EE4E2A">
        <w:rPr>
          <w:rFonts w:ascii="Arial" w:hAnsi="Arial" w:cs="Arial"/>
          <w:spacing w:val="2"/>
        </w:rPr>
        <w:t xml:space="preserve"> </w:t>
      </w:r>
      <w:r w:rsidRPr="00EE4E2A">
        <w:rPr>
          <w:rFonts w:ascii="Arial" w:hAnsi="Arial" w:cs="Arial"/>
          <w:spacing w:val="1"/>
        </w:rPr>
        <w:t xml:space="preserve">de </w:t>
      </w:r>
      <w:r w:rsidRPr="00EE4E2A">
        <w:rPr>
          <w:rFonts w:ascii="Arial" w:hAnsi="Arial" w:cs="Arial"/>
        </w:rPr>
        <w:t>Trabajos</w:t>
      </w:r>
      <w:r w:rsidRPr="00EE4E2A">
        <w:rPr>
          <w:rFonts w:ascii="Arial" w:hAnsi="Arial" w:cs="Arial"/>
          <w:spacing w:val="2"/>
        </w:rPr>
        <w:t xml:space="preserve"> </w:t>
      </w:r>
      <w:r w:rsidRPr="00EE4E2A">
        <w:rPr>
          <w:rFonts w:ascii="Arial" w:hAnsi="Arial" w:cs="Arial"/>
          <w:spacing w:val="-1"/>
        </w:rPr>
        <w:t>Fin</w:t>
      </w:r>
      <w:r w:rsidRPr="00EE4E2A">
        <w:rPr>
          <w:rFonts w:ascii="Arial" w:hAnsi="Arial" w:cs="Arial"/>
          <w:spacing w:val="2"/>
        </w:rPr>
        <w:t xml:space="preserve"> </w:t>
      </w:r>
      <w:r w:rsidRPr="00EE4E2A">
        <w:rPr>
          <w:rFonts w:ascii="Arial" w:hAnsi="Arial" w:cs="Arial"/>
          <w:spacing w:val="1"/>
        </w:rPr>
        <w:t>de</w:t>
      </w:r>
      <w:r w:rsidRPr="00EE4E2A">
        <w:rPr>
          <w:rFonts w:ascii="Arial" w:hAnsi="Arial" w:cs="Arial"/>
          <w:spacing w:val="53"/>
        </w:rPr>
        <w:t xml:space="preserve"> </w:t>
      </w:r>
      <w:r w:rsidRPr="00EE4E2A">
        <w:rPr>
          <w:rFonts w:ascii="Arial" w:hAnsi="Arial" w:cs="Arial"/>
        </w:rPr>
        <w:t>Estudios</w:t>
      </w:r>
      <w:r w:rsidRPr="00EE4E2A">
        <w:rPr>
          <w:rFonts w:ascii="Arial" w:hAnsi="Arial" w:cs="Arial"/>
          <w:spacing w:val="38"/>
        </w:rPr>
        <w:t xml:space="preserve"> </w:t>
      </w:r>
      <w:r w:rsidRPr="00EE4E2A">
        <w:rPr>
          <w:rFonts w:ascii="Arial" w:hAnsi="Arial" w:cs="Arial"/>
          <w:spacing w:val="-1"/>
        </w:rPr>
        <w:t>(Grado</w:t>
      </w:r>
      <w:r w:rsidRPr="00EE4E2A">
        <w:rPr>
          <w:rFonts w:ascii="Arial" w:hAnsi="Arial" w:cs="Arial"/>
          <w:spacing w:val="40"/>
        </w:rPr>
        <w:t xml:space="preserve"> </w:t>
      </w:r>
      <w:r w:rsidRPr="00EE4E2A">
        <w:rPr>
          <w:rFonts w:ascii="Arial" w:hAnsi="Arial" w:cs="Arial"/>
        </w:rPr>
        <w:t>y</w:t>
      </w:r>
      <w:r w:rsidRPr="00EE4E2A">
        <w:rPr>
          <w:rFonts w:ascii="Arial" w:hAnsi="Arial" w:cs="Arial"/>
          <w:spacing w:val="33"/>
        </w:rPr>
        <w:t xml:space="preserve"> </w:t>
      </w:r>
      <w:r w:rsidR="00803FCE" w:rsidRPr="00EE4E2A">
        <w:rPr>
          <w:rFonts w:ascii="Arial" w:hAnsi="Arial" w:cs="Arial"/>
        </w:rPr>
        <w:t>Máster</w:t>
      </w:r>
      <w:r w:rsidRPr="00EE4E2A">
        <w:rPr>
          <w:rFonts w:ascii="Arial" w:hAnsi="Arial" w:cs="Arial"/>
        </w:rPr>
        <w:t>)</w:t>
      </w:r>
      <w:r w:rsidRPr="00EE4E2A">
        <w:rPr>
          <w:rFonts w:ascii="Arial" w:hAnsi="Arial" w:cs="Arial"/>
          <w:spacing w:val="37"/>
        </w:rPr>
        <w:t xml:space="preserve"> </w:t>
      </w:r>
      <w:r w:rsidRPr="00EE4E2A">
        <w:rPr>
          <w:rFonts w:ascii="Arial" w:hAnsi="Arial" w:cs="Arial"/>
          <w:spacing w:val="-1"/>
        </w:rPr>
        <w:t>en</w:t>
      </w:r>
      <w:r w:rsidRPr="00EE4E2A">
        <w:rPr>
          <w:rFonts w:ascii="Arial" w:hAnsi="Arial" w:cs="Arial"/>
          <w:spacing w:val="38"/>
        </w:rPr>
        <w:t xml:space="preserve"> </w:t>
      </w:r>
      <w:r w:rsidRPr="00EE4E2A">
        <w:rPr>
          <w:rFonts w:ascii="Arial" w:hAnsi="Arial" w:cs="Arial"/>
        </w:rPr>
        <w:t>la</w:t>
      </w:r>
      <w:r w:rsidRPr="00EE4E2A">
        <w:rPr>
          <w:rFonts w:ascii="Arial" w:hAnsi="Arial" w:cs="Arial"/>
          <w:spacing w:val="37"/>
        </w:rPr>
        <w:t xml:space="preserve"> </w:t>
      </w:r>
      <w:r w:rsidRPr="00EE4E2A">
        <w:rPr>
          <w:rFonts w:ascii="Arial" w:hAnsi="Arial" w:cs="Arial"/>
        </w:rPr>
        <w:t>UPCT</w:t>
      </w:r>
      <w:r w:rsidRPr="00EE4E2A">
        <w:rPr>
          <w:rFonts w:ascii="Arial" w:hAnsi="Arial" w:cs="Arial"/>
          <w:spacing w:val="37"/>
        </w:rPr>
        <w:t xml:space="preserve"> </w:t>
      </w:r>
      <w:r w:rsidRPr="00EE4E2A">
        <w:rPr>
          <w:rFonts w:ascii="Arial" w:hAnsi="Arial" w:cs="Arial"/>
        </w:rPr>
        <w:t>aprobado</w:t>
      </w:r>
      <w:r w:rsidRPr="00EE4E2A">
        <w:rPr>
          <w:rFonts w:ascii="Arial" w:hAnsi="Arial" w:cs="Arial"/>
          <w:spacing w:val="38"/>
        </w:rPr>
        <w:t xml:space="preserve"> </w:t>
      </w:r>
      <w:r w:rsidRPr="00EE4E2A">
        <w:rPr>
          <w:rFonts w:ascii="Arial" w:hAnsi="Arial" w:cs="Arial"/>
        </w:rPr>
        <w:t>por</w:t>
      </w:r>
      <w:r w:rsidRPr="00EE4E2A">
        <w:rPr>
          <w:rFonts w:ascii="Arial" w:hAnsi="Arial" w:cs="Arial"/>
          <w:spacing w:val="37"/>
        </w:rPr>
        <w:t xml:space="preserve"> </w:t>
      </w:r>
      <w:r w:rsidRPr="00EE4E2A">
        <w:rPr>
          <w:rFonts w:ascii="Arial" w:hAnsi="Arial" w:cs="Arial"/>
          <w:spacing w:val="-1"/>
        </w:rPr>
        <w:t>el</w:t>
      </w:r>
      <w:r w:rsidRPr="00EE4E2A">
        <w:rPr>
          <w:rFonts w:ascii="Arial" w:hAnsi="Arial" w:cs="Arial"/>
          <w:spacing w:val="38"/>
        </w:rPr>
        <w:t xml:space="preserve"> </w:t>
      </w:r>
      <w:r w:rsidRPr="00EE4E2A">
        <w:rPr>
          <w:rFonts w:ascii="Arial" w:hAnsi="Arial" w:cs="Arial"/>
        </w:rPr>
        <w:t>Consejo</w:t>
      </w:r>
      <w:r w:rsidRPr="00EE4E2A">
        <w:rPr>
          <w:rFonts w:ascii="Arial" w:hAnsi="Arial" w:cs="Arial"/>
          <w:spacing w:val="38"/>
        </w:rPr>
        <w:t xml:space="preserve"> </w:t>
      </w:r>
      <w:r w:rsidRPr="00EE4E2A">
        <w:rPr>
          <w:rFonts w:ascii="Arial" w:hAnsi="Arial" w:cs="Arial"/>
        </w:rPr>
        <w:t>de</w:t>
      </w:r>
      <w:r w:rsidRPr="00EE4E2A">
        <w:rPr>
          <w:rFonts w:ascii="Arial" w:hAnsi="Arial" w:cs="Arial"/>
          <w:spacing w:val="37"/>
        </w:rPr>
        <w:t xml:space="preserve"> </w:t>
      </w:r>
      <w:r w:rsidRPr="00EE4E2A">
        <w:rPr>
          <w:rFonts w:ascii="Arial" w:hAnsi="Arial" w:cs="Arial"/>
          <w:spacing w:val="-1"/>
        </w:rPr>
        <w:t>Gobierno</w:t>
      </w:r>
      <w:r w:rsidRPr="00EE4E2A">
        <w:rPr>
          <w:rFonts w:ascii="Arial" w:hAnsi="Arial" w:cs="Arial"/>
          <w:spacing w:val="37"/>
        </w:rPr>
        <w:t xml:space="preserve"> </w:t>
      </w:r>
      <w:r w:rsidR="00512B1E" w:rsidRPr="00EE4E2A">
        <w:rPr>
          <w:rFonts w:ascii="Arial" w:hAnsi="Arial" w:cs="Arial"/>
          <w:spacing w:val="-2"/>
        </w:rPr>
        <w:t>en su sesión de 6 de febrero de 2024</w:t>
      </w:r>
      <w:r w:rsidR="00512B1E" w:rsidRPr="00EE4E2A">
        <w:rPr>
          <w:rFonts w:ascii="Arial" w:hAnsi="Arial" w:cs="Arial"/>
        </w:rPr>
        <w:t>.</w:t>
      </w:r>
    </w:p>
    <w:p w14:paraId="488C71ED" w14:textId="77777777" w:rsidR="00984653" w:rsidRDefault="00984653" w:rsidP="00F568EB">
      <w:pPr>
        <w:pStyle w:val="Ttulo1"/>
        <w:tabs>
          <w:tab w:val="left" w:pos="567"/>
        </w:tabs>
        <w:kinsoku w:val="0"/>
        <w:overflowPunct w:val="0"/>
        <w:spacing w:before="120" w:after="120" w:line="276" w:lineRule="auto"/>
        <w:ind w:left="0" w:right="-59"/>
        <w:mirrorIndents/>
        <w:jc w:val="both"/>
        <w:rPr>
          <w:rFonts w:ascii="Arial" w:hAnsi="Arial" w:cs="Arial"/>
          <w:spacing w:val="-1"/>
          <w:sz w:val="24"/>
          <w:szCs w:val="24"/>
        </w:rPr>
      </w:pPr>
    </w:p>
    <w:p w14:paraId="665EA462" w14:textId="008D51EC" w:rsidR="008B0FCD" w:rsidRPr="00EE4E2A" w:rsidRDefault="008B0FCD" w:rsidP="00F568EB">
      <w:pPr>
        <w:pStyle w:val="Ttulo1"/>
        <w:tabs>
          <w:tab w:val="left" w:pos="567"/>
        </w:tabs>
        <w:kinsoku w:val="0"/>
        <w:overflowPunct w:val="0"/>
        <w:spacing w:before="120" w:after="120" w:line="276" w:lineRule="auto"/>
        <w:ind w:left="0" w:right="-59"/>
        <w:mirrorIndents/>
        <w:jc w:val="both"/>
        <w:rPr>
          <w:rFonts w:ascii="Arial" w:hAnsi="Arial" w:cs="Arial"/>
          <w:b w:val="0"/>
          <w:bCs w:val="0"/>
          <w:sz w:val="24"/>
          <w:szCs w:val="24"/>
        </w:rPr>
      </w:pPr>
      <w:r w:rsidRPr="00EE4E2A">
        <w:rPr>
          <w:rFonts w:ascii="Arial" w:hAnsi="Arial" w:cs="Arial"/>
          <w:spacing w:val="-1"/>
          <w:sz w:val="24"/>
          <w:szCs w:val="24"/>
        </w:rPr>
        <w:t xml:space="preserve">DISPOSICIÓN </w:t>
      </w:r>
      <w:r w:rsidRPr="00EE4E2A">
        <w:rPr>
          <w:rFonts w:ascii="Arial" w:hAnsi="Arial" w:cs="Arial"/>
          <w:spacing w:val="-2"/>
          <w:sz w:val="24"/>
          <w:szCs w:val="24"/>
        </w:rPr>
        <w:t>FINAL</w:t>
      </w:r>
      <w:r w:rsidRPr="00EE4E2A">
        <w:rPr>
          <w:rFonts w:ascii="Arial" w:hAnsi="Arial" w:cs="Arial"/>
          <w:sz w:val="24"/>
          <w:szCs w:val="24"/>
        </w:rPr>
        <w:t xml:space="preserve"> </w:t>
      </w:r>
      <w:r w:rsidR="002515E4" w:rsidRPr="00EE4E2A">
        <w:rPr>
          <w:rFonts w:ascii="Arial" w:hAnsi="Arial" w:cs="Arial"/>
          <w:spacing w:val="-1"/>
          <w:sz w:val="24"/>
          <w:szCs w:val="24"/>
        </w:rPr>
        <w:t>PRIMERA</w:t>
      </w:r>
    </w:p>
    <w:p w14:paraId="36EA1204" w14:textId="55C2A308" w:rsidR="002C49B0" w:rsidRPr="00EE4E2A" w:rsidRDefault="008B0FCD" w:rsidP="00F568EB">
      <w:pPr>
        <w:pStyle w:val="Textoindependiente"/>
        <w:tabs>
          <w:tab w:val="left" w:pos="567"/>
        </w:tabs>
        <w:kinsoku w:val="0"/>
        <w:overflowPunct w:val="0"/>
        <w:spacing w:before="120" w:after="120" w:line="276" w:lineRule="auto"/>
        <w:ind w:left="0" w:right="-59"/>
        <w:mirrorIndents/>
        <w:jc w:val="both"/>
        <w:rPr>
          <w:rFonts w:ascii="Arial" w:hAnsi="Arial" w:cs="Arial"/>
        </w:rPr>
      </w:pPr>
      <w:r w:rsidRPr="00EE4E2A">
        <w:rPr>
          <w:rFonts w:ascii="Arial" w:hAnsi="Arial" w:cs="Arial"/>
        </w:rPr>
        <w:t>El</w:t>
      </w:r>
      <w:r w:rsidRPr="00EE4E2A">
        <w:rPr>
          <w:rFonts w:ascii="Arial" w:hAnsi="Arial" w:cs="Arial"/>
          <w:spacing w:val="4"/>
        </w:rPr>
        <w:t xml:space="preserve"> </w:t>
      </w:r>
      <w:r w:rsidRPr="00EE4E2A">
        <w:rPr>
          <w:rFonts w:ascii="Arial" w:hAnsi="Arial" w:cs="Arial"/>
          <w:spacing w:val="-1"/>
        </w:rPr>
        <w:t>presente</w:t>
      </w:r>
      <w:r w:rsidRPr="00EE4E2A">
        <w:rPr>
          <w:rFonts w:ascii="Arial" w:hAnsi="Arial" w:cs="Arial"/>
          <w:spacing w:val="4"/>
        </w:rPr>
        <w:t xml:space="preserve"> </w:t>
      </w:r>
      <w:r w:rsidRPr="00EE4E2A">
        <w:rPr>
          <w:rFonts w:ascii="Arial" w:hAnsi="Arial" w:cs="Arial"/>
          <w:spacing w:val="-1"/>
        </w:rPr>
        <w:t>reglamento</w:t>
      </w:r>
      <w:r w:rsidRPr="00EE4E2A">
        <w:rPr>
          <w:rFonts w:ascii="Arial" w:hAnsi="Arial" w:cs="Arial"/>
          <w:spacing w:val="5"/>
        </w:rPr>
        <w:t xml:space="preserve"> </w:t>
      </w:r>
      <w:r w:rsidRPr="00EE4E2A">
        <w:rPr>
          <w:rFonts w:ascii="Arial" w:hAnsi="Arial" w:cs="Arial"/>
          <w:spacing w:val="-1"/>
        </w:rPr>
        <w:t>entrará</w:t>
      </w:r>
      <w:r w:rsidRPr="00EE4E2A">
        <w:rPr>
          <w:rFonts w:ascii="Arial" w:hAnsi="Arial" w:cs="Arial"/>
          <w:spacing w:val="5"/>
        </w:rPr>
        <w:t xml:space="preserve"> </w:t>
      </w:r>
      <w:r w:rsidRPr="00EE4E2A">
        <w:rPr>
          <w:rFonts w:ascii="Arial" w:hAnsi="Arial" w:cs="Arial"/>
          <w:spacing w:val="-1"/>
        </w:rPr>
        <w:t>en</w:t>
      </w:r>
      <w:r w:rsidRPr="00EE4E2A">
        <w:rPr>
          <w:rFonts w:ascii="Arial" w:hAnsi="Arial" w:cs="Arial"/>
          <w:spacing w:val="4"/>
        </w:rPr>
        <w:t xml:space="preserve"> </w:t>
      </w:r>
      <w:r w:rsidRPr="00EE4E2A">
        <w:rPr>
          <w:rFonts w:ascii="Arial" w:hAnsi="Arial" w:cs="Arial"/>
        </w:rPr>
        <w:t>vigor</w:t>
      </w:r>
      <w:r w:rsidRPr="00EE4E2A">
        <w:rPr>
          <w:rFonts w:ascii="Arial" w:hAnsi="Arial" w:cs="Arial"/>
          <w:spacing w:val="3"/>
        </w:rPr>
        <w:t xml:space="preserve"> </w:t>
      </w:r>
      <w:r w:rsidRPr="00EE4E2A">
        <w:rPr>
          <w:rFonts w:ascii="Arial" w:hAnsi="Arial" w:cs="Arial"/>
        </w:rPr>
        <w:t>a</w:t>
      </w:r>
      <w:r w:rsidRPr="00EE4E2A">
        <w:rPr>
          <w:rFonts w:ascii="Arial" w:hAnsi="Arial" w:cs="Arial"/>
          <w:spacing w:val="3"/>
        </w:rPr>
        <w:t xml:space="preserve"> </w:t>
      </w:r>
      <w:r w:rsidRPr="00EE4E2A">
        <w:rPr>
          <w:rFonts w:ascii="Arial" w:hAnsi="Arial" w:cs="Arial"/>
        </w:rPr>
        <w:t>partir</w:t>
      </w:r>
      <w:r w:rsidRPr="00EE4E2A">
        <w:rPr>
          <w:rFonts w:ascii="Arial" w:hAnsi="Arial" w:cs="Arial"/>
          <w:spacing w:val="4"/>
        </w:rPr>
        <w:t xml:space="preserve"> </w:t>
      </w:r>
      <w:r w:rsidRPr="00EE4E2A">
        <w:rPr>
          <w:rFonts w:ascii="Arial" w:hAnsi="Arial" w:cs="Arial"/>
        </w:rPr>
        <w:t>del</w:t>
      </w:r>
      <w:r w:rsidRPr="00EE4E2A">
        <w:rPr>
          <w:rFonts w:ascii="Arial" w:hAnsi="Arial" w:cs="Arial"/>
          <w:spacing w:val="5"/>
        </w:rPr>
        <w:t xml:space="preserve"> </w:t>
      </w:r>
      <w:r w:rsidR="00991DEF" w:rsidRPr="00EE4E2A">
        <w:rPr>
          <w:rFonts w:ascii="Arial" w:hAnsi="Arial" w:cs="Arial"/>
        </w:rPr>
        <w:t>curso 2026-2027.</w:t>
      </w:r>
    </w:p>
    <w:p w14:paraId="22C36AB5" w14:textId="77777777" w:rsidR="00512B1E" w:rsidRPr="00793BF3" w:rsidRDefault="00512B1E" w:rsidP="00F568EB">
      <w:pPr>
        <w:pStyle w:val="Textoindependiente"/>
        <w:tabs>
          <w:tab w:val="left" w:pos="567"/>
        </w:tabs>
        <w:kinsoku w:val="0"/>
        <w:overflowPunct w:val="0"/>
        <w:spacing w:before="120" w:after="120" w:line="276" w:lineRule="auto"/>
        <w:ind w:left="0" w:right="-59"/>
        <w:mirrorIndents/>
        <w:jc w:val="both"/>
        <w:rPr>
          <w:rFonts w:ascii="Arial" w:hAnsi="Arial" w:cs="Arial"/>
        </w:rPr>
      </w:pPr>
    </w:p>
    <w:p w14:paraId="0872CB67" w14:textId="0893D51A" w:rsidR="00512B1E" w:rsidRPr="00793BF3" w:rsidRDefault="00512B1E" w:rsidP="001E5DBE">
      <w:pPr>
        <w:pStyle w:val="Textoindependiente"/>
        <w:tabs>
          <w:tab w:val="left" w:pos="567"/>
        </w:tabs>
        <w:kinsoku w:val="0"/>
        <w:overflowPunct w:val="0"/>
        <w:spacing w:before="120" w:after="120" w:line="276" w:lineRule="auto"/>
        <w:ind w:left="567" w:right="-59" w:hanging="567"/>
        <w:mirrorIndents/>
        <w:jc w:val="both"/>
        <w:rPr>
          <w:rFonts w:ascii="Arial" w:hAnsi="Arial" w:cs="Arial"/>
        </w:rPr>
      </w:pPr>
    </w:p>
    <w:sectPr w:rsidR="00512B1E" w:rsidRPr="00793BF3" w:rsidSect="003A122C">
      <w:headerReference w:type="default" r:id="rId11"/>
      <w:pgSz w:w="11910" w:h="16840"/>
      <w:pgMar w:top="1843" w:right="1580" w:bottom="1200" w:left="1701" w:header="851" w:footer="83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FE6F" w14:textId="77777777" w:rsidR="00836BA3" w:rsidRDefault="00836BA3">
      <w:r>
        <w:separator/>
      </w:r>
    </w:p>
  </w:endnote>
  <w:endnote w:type="continuationSeparator" w:id="0">
    <w:p w14:paraId="05C51A80" w14:textId="77777777" w:rsidR="00836BA3" w:rsidRDefault="00836BA3">
      <w:r>
        <w:continuationSeparator/>
      </w:r>
    </w:p>
  </w:endnote>
  <w:endnote w:type="continuationNotice" w:id="1">
    <w:p w14:paraId="206BAEA9" w14:textId="77777777" w:rsidR="00836BA3" w:rsidRDefault="00836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20A9" w14:textId="77777777" w:rsidR="00836BA3" w:rsidRDefault="00836BA3">
      <w:r>
        <w:separator/>
      </w:r>
    </w:p>
  </w:footnote>
  <w:footnote w:type="continuationSeparator" w:id="0">
    <w:p w14:paraId="0230E4ED" w14:textId="77777777" w:rsidR="00836BA3" w:rsidRDefault="00836BA3">
      <w:r>
        <w:continuationSeparator/>
      </w:r>
    </w:p>
  </w:footnote>
  <w:footnote w:type="continuationNotice" w:id="1">
    <w:p w14:paraId="0E5A312B" w14:textId="77777777" w:rsidR="00836BA3" w:rsidRDefault="00836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69DC" w14:textId="5E7CFF59" w:rsidR="00C526B5" w:rsidRDefault="00C526B5">
    <w:pPr>
      <w:pStyle w:val="Textoindependiente"/>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14:anchorId="108A2A63" wp14:editId="370035D3">
              <wp:simplePos x="0" y="0"/>
              <wp:positionH relativeFrom="page">
                <wp:posOffset>1076325</wp:posOffset>
              </wp:positionH>
              <wp:positionV relativeFrom="page">
                <wp:posOffset>180975</wp:posOffset>
              </wp:positionV>
              <wp:extent cx="5648325" cy="95250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07326" w14:textId="7E58E055" w:rsidR="00C526B5" w:rsidRDefault="00C526B5">
                          <w:pPr>
                            <w:widowControl/>
                            <w:autoSpaceDE/>
                            <w:autoSpaceDN/>
                            <w:adjustRightInd/>
                            <w:spacing w:line="780" w:lineRule="atLeast"/>
                          </w:pPr>
                          <w:r>
                            <w:rPr>
                              <w:noProof/>
                            </w:rPr>
                            <w:drawing>
                              <wp:inline distT="0" distB="0" distL="0" distR="0" wp14:anchorId="32A31990" wp14:editId="0FE28A11">
                                <wp:extent cx="5391150" cy="616585"/>
                                <wp:effectExtent l="0" t="0" r="0" b="0"/>
                                <wp:docPr id="849385276" name="Picture 84938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6165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2A63" id="Rectangle 2" o:spid="_x0000_s1026" style="position:absolute;margin-left:84.75pt;margin-top:14.25pt;width:444.75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" o:allowincell="f" filled="f" stroked="f">
              <v:textbox inset="0,0,0,0">
                <w:txbxContent>
                  <w:p w14:paraId="40D07326" w14:textId="7E58E055" w:rsidR="00C526B5" w:rsidRDefault="00C526B5">
                    <w:pPr>
                      <w:widowControl/>
                      <w:autoSpaceDE/>
                      <w:autoSpaceDN/>
                      <w:adjustRightInd/>
                      <w:spacing w:line="780" w:lineRule="atLeast"/>
                    </w:pPr>
                    <w:r>
                      <w:rPr>
                        <w:noProof/>
                      </w:rPr>
                      <w:drawing>
                        <wp:inline distT="0" distB="0" distL="0" distR="0" wp14:anchorId="32A31990" wp14:editId="0FE28A11">
                          <wp:extent cx="5391150" cy="616585"/>
                          <wp:effectExtent l="0" t="0" r="0" b="0"/>
                          <wp:docPr id="849385276" name="Picture 84938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0" cy="616585"/>
                                  </a:xfrm>
                                  <a:prstGeom prst="rect">
                                    <a:avLst/>
                                  </a:prstGeom>
                                  <a:noFill/>
                                  <a:ln>
                                    <a:noFill/>
                                  </a:ln>
                                </pic:spPr>
                              </pic:pic>
                            </a:graphicData>
                          </a:graphic>
                        </wp:inline>
                      </w:drawing>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B3ECB12"/>
    <w:lvl w:ilvl="0">
      <w:start w:val="1"/>
      <w:numFmt w:val="decimal"/>
      <w:lvlText w:val="%1."/>
      <w:lvlJc w:val="left"/>
      <w:pPr>
        <w:ind w:left="102" w:hanging="240"/>
      </w:pPr>
      <w:rPr>
        <w:rFonts w:ascii="Arial" w:hAnsi="Arial" w:cs="Arial" w:hint="default"/>
        <w:b w:val="0"/>
        <w:bCs w:val="0"/>
        <w:sz w:val="24"/>
        <w:szCs w:val="24"/>
      </w:rPr>
    </w:lvl>
    <w:lvl w:ilvl="1">
      <w:numFmt w:val="bullet"/>
      <w:lvlText w:val="•"/>
      <w:lvlJc w:val="left"/>
      <w:pPr>
        <w:ind w:left="964" w:hanging="240"/>
      </w:pPr>
    </w:lvl>
    <w:lvl w:ilvl="2">
      <w:numFmt w:val="bullet"/>
      <w:lvlText w:val="•"/>
      <w:lvlJc w:val="left"/>
      <w:pPr>
        <w:ind w:left="1826" w:hanging="240"/>
      </w:pPr>
    </w:lvl>
    <w:lvl w:ilvl="3">
      <w:numFmt w:val="bullet"/>
      <w:lvlText w:val="•"/>
      <w:lvlJc w:val="left"/>
      <w:pPr>
        <w:ind w:left="2689" w:hanging="240"/>
      </w:pPr>
    </w:lvl>
    <w:lvl w:ilvl="4">
      <w:numFmt w:val="bullet"/>
      <w:lvlText w:val="•"/>
      <w:lvlJc w:val="left"/>
      <w:pPr>
        <w:ind w:left="3551" w:hanging="240"/>
      </w:pPr>
    </w:lvl>
    <w:lvl w:ilvl="5">
      <w:numFmt w:val="bullet"/>
      <w:lvlText w:val="•"/>
      <w:lvlJc w:val="left"/>
      <w:pPr>
        <w:ind w:left="4414" w:hanging="240"/>
      </w:pPr>
    </w:lvl>
    <w:lvl w:ilvl="6">
      <w:numFmt w:val="bullet"/>
      <w:lvlText w:val="•"/>
      <w:lvlJc w:val="left"/>
      <w:pPr>
        <w:ind w:left="5276" w:hanging="240"/>
      </w:pPr>
    </w:lvl>
    <w:lvl w:ilvl="7">
      <w:numFmt w:val="bullet"/>
      <w:lvlText w:val="•"/>
      <w:lvlJc w:val="left"/>
      <w:pPr>
        <w:ind w:left="6139" w:hanging="240"/>
      </w:pPr>
    </w:lvl>
    <w:lvl w:ilvl="8">
      <w:numFmt w:val="bullet"/>
      <w:lvlText w:val="•"/>
      <w:lvlJc w:val="left"/>
      <w:pPr>
        <w:ind w:left="7001" w:hanging="240"/>
      </w:pPr>
    </w:lvl>
  </w:abstractNum>
  <w:abstractNum w:abstractNumId="1" w15:restartNumberingAfterBreak="0">
    <w:nsid w:val="00000404"/>
    <w:multiLevelType w:val="multilevel"/>
    <w:tmpl w:val="DA66FCDC"/>
    <w:lvl w:ilvl="0">
      <w:start w:val="1"/>
      <w:numFmt w:val="decimal"/>
      <w:lvlText w:val="%1."/>
      <w:lvlJc w:val="left"/>
      <w:pPr>
        <w:ind w:left="102" w:hanging="240"/>
      </w:pPr>
      <w:rPr>
        <w:rFonts w:ascii="Arial" w:eastAsiaTheme="minorEastAsia" w:hAnsi="Arial" w:cs="Arial"/>
        <w:b w:val="0"/>
        <w:bCs w:val="0"/>
        <w:sz w:val="24"/>
        <w:szCs w:val="24"/>
      </w:rPr>
    </w:lvl>
    <w:lvl w:ilvl="1">
      <w:numFmt w:val="bullet"/>
      <w:lvlText w:val="•"/>
      <w:lvlJc w:val="left"/>
      <w:pPr>
        <w:ind w:left="964" w:hanging="240"/>
      </w:pPr>
    </w:lvl>
    <w:lvl w:ilvl="2">
      <w:numFmt w:val="bullet"/>
      <w:lvlText w:val="•"/>
      <w:lvlJc w:val="left"/>
      <w:pPr>
        <w:ind w:left="1826" w:hanging="240"/>
      </w:pPr>
    </w:lvl>
    <w:lvl w:ilvl="3">
      <w:numFmt w:val="bullet"/>
      <w:lvlText w:val="•"/>
      <w:lvlJc w:val="left"/>
      <w:pPr>
        <w:ind w:left="2689" w:hanging="240"/>
      </w:pPr>
    </w:lvl>
    <w:lvl w:ilvl="4">
      <w:numFmt w:val="bullet"/>
      <w:lvlText w:val="•"/>
      <w:lvlJc w:val="left"/>
      <w:pPr>
        <w:ind w:left="3551" w:hanging="240"/>
      </w:pPr>
    </w:lvl>
    <w:lvl w:ilvl="5">
      <w:numFmt w:val="bullet"/>
      <w:lvlText w:val="•"/>
      <w:lvlJc w:val="left"/>
      <w:pPr>
        <w:ind w:left="4414" w:hanging="240"/>
      </w:pPr>
    </w:lvl>
    <w:lvl w:ilvl="6">
      <w:numFmt w:val="bullet"/>
      <w:lvlText w:val="•"/>
      <w:lvlJc w:val="left"/>
      <w:pPr>
        <w:ind w:left="5276" w:hanging="240"/>
      </w:pPr>
    </w:lvl>
    <w:lvl w:ilvl="7">
      <w:numFmt w:val="bullet"/>
      <w:lvlText w:val="•"/>
      <w:lvlJc w:val="left"/>
      <w:pPr>
        <w:ind w:left="6139" w:hanging="240"/>
      </w:pPr>
    </w:lvl>
    <w:lvl w:ilvl="8">
      <w:numFmt w:val="bullet"/>
      <w:lvlText w:val="•"/>
      <w:lvlJc w:val="left"/>
      <w:pPr>
        <w:ind w:left="7001" w:hanging="240"/>
      </w:pPr>
    </w:lvl>
  </w:abstractNum>
  <w:abstractNum w:abstractNumId="2" w15:restartNumberingAfterBreak="0">
    <w:nsid w:val="00000405"/>
    <w:multiLevelType w:val="multilevel"/>
    <w:tmpl w:val="90B4B8AE"/>
    <w:lvl w:ilvl="0">
      <w:start w:val="1"/>
      <w:numFmt w:val="decimal"/>
      <w:lvlText w:val="%1."/>
      <w:lvlJc w:val="left"/>
      <w:pPr>
        <w:ind w:left="102" w:hanging="243"/>
      </w:pPr>
      <w:rPr>
        <w:rFonts w:ascii="Times New Roman" w:hAnsi="Times New Roman" w:cs="Times New Roman" w:hint="default"/>
        <w:b w:val="0"/>
        <w:bCs w:val="0"/>
        <w:sz w:val="24"/>
        <w:szCs w:val="24"/>
      </w:rPr>
    </w:lvl>
    <w:lvl w:ilvl="1">
      <w:start w:val="1"/>
      <w:numFmt w:val="lowerLetter"/>
      <w:lvlText w:val="%2)"/>
      <w:lvlJc w:val="left"/>
      <w:pPr>
        <w:ind w:left="822" w:hanging="360"/>
      </w:pPr>
      <w:rPr>
        <w:rFonts w:ascii="Arial" w:hAnsi="Arial" w:cs="Arial" w:hint="default"/>
        <w:b w:val="0"/>
        <w:bCs w:val="0"/>
        <w:spacing w:val="-1"/>
        <w:sz w:val="24"/>
        <w:szCs w:val="24"/>
      </w:rPr>
    </w:lvl>
    <w:lvl w:ilvl="2">
      <w:numFmt w:val="bullet"/>
      <w:lvlText w:val="•"/>
      <w:lvlJc w:val="left"/>
      <w:pPr>
        <w:ind w:left="1700" w:hanging="360"/>
      </w:pPr>
    </w:lvl>
    <w:lvl w:ilvl="3">
      <w:numFmt w:val="bullet"/>
      <w:lvlText w:val="•"/>
      <w:lvlJc w:val="left"/>
      <w:pPr>
        <w:ind w:left="2578" w:hanging="360"/>
      </w:pPr>
    </w:lvl>
    <w:lvl w:ilvl="4">
      <w:numFmt w:val="bullet"/>
      <w:lvlText w:val="•"/>
      <w:lvlJc w:val="left"/>
      <w:pPr>
        <w:ind w:left="3456" w:hanging="360"/>
      </w:pPr>
    </w:lvl>
    <w:lvl w:ilvl="5">
      <w:numFmt w:val="bullet"/>
      <w:lvlText w:val="•"/>
      <w:lvlJc w:val="left"/>
      <w:pPr>
        <w:ind w:left="4335" w:hanging="360"/>
      </w:pPr>
    </w:lvl>
    <w:lvl w:ilvl="6">
      <w:numFmt w:val="bullet"/>
      <w:lvlText w:val="•"/>
      <w:lvlJc w:val="left"/>
      <w:pPr>
        <w:ind w:left="5213" w:hanging="360"/>
      </w:pPr>
    </w:lvl>
    <w:lvl w:ilvl="7">
      <w:numFmt w:val="bullet"/>
      <w:lvlText w:val="•"/>
      <w:lvlJc w:val="left"/>
      <w:pPr>
        <w:ind w:left="6091" w:hanging="360"/>
      </w:pPr>
    </w:lvl>
    <w:lvl w:ilvl="8">
      <w:numFmt w:val="bullet"/>
      <w:lvlText w:val="•"/>
      <w:lvlJc w:val="left"/>
      <w:pPr>
        <w:ind w:left="6969" w:hanging="360"/>
      </w:pPr>
    </w:lvl>
  </w:abstractNum>
  <w:abstractNum w:abstractNumId="3" w15:restartNumberingAfterBreak="0">
    <w:nsid w:val="0000040A"/>
    <w:multiLevelType w:val="multilevel"/>
    <w:tmpl w:val="0AB2CD92"/>
    <w:lvl w:ilvl="0">
      <w:start w:val="1"/>
      <w:numFmt w:val="decimal"/>
      <w:lvlText w:val="%1."/>
      <w:lvlJc w:val="left"/>
      <w:pPr>
        <w:ind w:left="267" w:hanging="267"/>
      </w:pPr>
      <w:rPr>
        <w:rFonts w:ascii="Arial" w:hAnsi="Arial" w:cs="Arial" w:hint="default"/>
        <w:b w:val="0"/>
        <w:bCs w:val="0"/>
        <w:sz w:val="24"/>
        <w:szCs w:val="24"/>
      </w:rPr>
    </w:lvl>
    <w:lvl w:ilvl="1">
      <w:numFmt w:val="bullet"/>
      <w:lvlText w:val="•"/>
      <w:lvlJc w:val="left"/>
      <w:pPr>
        <w:ind w:left="1129" w:hanging="267"/>
      </w:pPr>
    </w:lvl>
    <w:lvl w:ilvl="2">
      <w:numFmt w:val="bullet"/>
      <w:lvlText w:val="•"/>
      <w:lvlJc w:val="left"/>
      <w:pPr>
        <w:ind w:left="1991" w:hanging="267"/>
      </w:pPr>
    </w:lvl>
    <w:lvl w:ilvl="3">
      <w:numFmt w:val="bullet"/>
      <w:lvlText w:val="•"/>
      <w:lvlJc w:val="left"/>
      <w:pPr>
        <w:ind w:left="2854" w:hanging="267"/>
      </w:pPr>
    </w:lvl>
    <w:lvl w:ilvl="4">
      <w:numFmt w:val="bullet"/>
      <w:lvlText w:val="•"/>
      <w:lvlJc w:val="left"/>
      <w:pPr>
        <w:ind w:left="3716" w:hanging="267"/>
      </w:pPr>
    </w:lvl>
    <w:lvl w:ilvl="5">
      <w:numFmt w:val="bullet"/>
      <w:lvlText w:val="•"/>
      <w:lvlJc w:val="left"/>
      <w:pPr>
        <w:ind w:left="4579" w:hanging="267"/>
      </w:pPr>
    </w:lvl>
    <w:lvl w:ilvl="6">
      <w:numFmt w:val="bullet"/>
      <w:lvlText w:val="•"/>
      <w:lvlJc w:val="left"/>
      <w:pPr>
        <w:ind w:left="5441" w:hanging="267"/>
      </w:pPr>
    </w:lvl>
    <w:lvl w:ilvl="7">
      <w:numFmt w:val="bullet"/>
      <w:lvlText w:val="•"/>
      <w:lvlJc w:val="left"/>
      <w:pPr>
        <w:ind w:left="6304" w:hanging="267"/>
      </w:pPr>
    </w:lvl>
    <w:lvl w:ilvl="8">
      <w:numFmt w:val="bullet"/>
      <w:lvlText w:val="•"/>
      <w:lvlJc w:val="left"/>
      <w:pPr>
        <w:ind w:left="7166" w:hanging="267"/>
      </w:pPr>
    </w:lvl>
  </w:abstractNum>
  <w:abstractNum w:abstractNumId="4" w15:restartNumberingAfterBreak="0">
    <w:nsid w:val="0000040B"/>
    <w:multiLevelType w:val="multilevel"/>
    <w:tmpl w:val="65F60606"/>
    <w:lvl w:ilvl="0">
      <w:start w:val="1"/>
      <w:numFmt w:val="decimal"/>
      <w:lvlText w:val="%1."/>
      <w:lvlJc w:val="left"/>
      <w:pPr>
        <w:ind w:left="102" w:hanging="255"/>
      </w:pPr>
      <w:rPr>
        <w:rFonts w:ascii="Times New Roman" w:hAnsi="Times New Roman" w:cs="Times New Roman" w:hint="default"/>
        <w:b w:val="0"/>
        <w:bCs w:val="0"/>
        <w:sz w:val="24"/>
        <w:szCs w:val="24"/>
      </w:rPr>
    </w:lvl>
    <w:lvl w:ilvl="1">
      <w:numFmt w:val="bullet"/>
      <w:lvlText w:val="•"/>
      <w:lvlJc w:val="left"/>
      <w:pPr>
        <w:ind w:left="964" w:hanging="255"/>
      </w:pPr>
    </w:lvl>
    <w:lvl w:ilvl="2">
      <w:numFmt w:val="bullet"/>
      <w:lvlText w:val="•"/>
      <w:lvlJc w:val="left"/>
      <w:pPr>
        <w:ind w:left="1826" w:hanging="255"/>
      </w:pPr>
    </w:lvl>
    <w:lvl w:ilvl="3">
      <w:numFmt w:val="bullet"/>
      <w:lvlText w:val="•"/>
      <w:lvlJc w:val="left"/>
      <w:pPr>
        <w:ind w:left="2689" w:hanging="255"/>
      </w:pPr>
    </w:lvl>
    <w:lvl w:ilvl="4">
      <w:numFmt w:val="bullet"/>
      <w:lvlText w:val="•"/>
      <w:lvlJc w:val="left"/>
      <w:pPr>
        <w:ind w:left="3551" w:hanging="255"/>
      </w:pPr>
    </w:lvl>
    <w:lvl w:ilvl="5">
      <w:numFmt w:val="bullet"/>
      <w:lvlText w:val="•"/>
      <w:lvlJc w:val="left"/>
      <w:pPr>
        <w:ind w:left="4414" w:hanging="255"/>
      </w:pPr>
    </w:lvl>
    <w:lvl w:ilvl="6">
      <w:numFmt w:val="bullet"/>
      <w:lvlText w:val="•"/>
      <w:lvlJc w:val="left"/>
      <w:pPr>
        <w:ind w:left="5276" w:hanging="255"/>
      </w:pPr>
    </w:lvl>
    <w:lvl w:ilvl="7">
      <w:numFmt w:val="bullet"/>
      <w:lvlText w:val="•"/>
      <w:lvlJc w:val="left"/>
      <w:pPr>
        <w:ind w:left="6139" w:hanging="255"/>
      </w:pPr>
    </w:lvl>
    <w:lvl w:ilvl="8">
      <w:numFmt w:val="bullet"/>
      <w:lvlText w:val="•"/>
      <w:lvlJc w:val="left"/>
      <w:pPr>
        <w:ind w:left="7001" w:hanging="255"/>
      </w:pPr>
    </w:lvl>
  </w:abstractNum>
  <w:abstractNum w:abstractNumId="5" w15:restartNumberingAfterBreak="0">
    <w:nsid w:val="0000040C"/>
    <w:multiLevelType w:val="multilevel"/>
    <w:tmpl w:val="E3A0328E"/>
    <w:lvl w:ilvl="0">
      <w:start w:val="1"/>
      <w:numFmt w:val="decimal"/>
      <w:lvlText w:val="%1."/>
      <w:lvlJc w:val="left"/>
      <w:pPr>
        <w:ind w:left="102" w:hanging="255"/>
      </w:pPr>
      <w:rPr>
        <w:rFonts w:ascii="Times New Roman" w:hAnsi="Times New Roman" w:cs="Times New Roman" w:hint="default"/>
        <w:b w:val="0"/>
        <w:bCs w:val="0"/>
        <w:sz w:val="24"/>
        <w:szCs w:val="24"/>
      </w:rPr>
    </w:lvl>
    <w:lvl w:ilvl="1">
      <w:numFmt w:val="bullet"/>
      <w:lvlText w:val="•"/>
      <w:lvlJc w:val="left"/>
      <w:pPr>
        <w:ind w:left="964" w:hanging="255"/>
      </w:pPr>
    </w:lvl>
    <w:lvl w:ilvl="2">
      <w:numFmt w:val="bullet"/>
      <w:lvlText w:val="•"/>
      <w:lvlJc w:val="left"/>
      <w:pPr>
        <w:ind w:left="1826" w:hanging="255"/>
      </w:pPr>
    </w:lvl>
    <w:lvl w:ilvl="3">
      <w:numFmt w:val="bullet"/>
      <w:lvlText w:val="•"/>
      <w:lvlJc w:val="left"/>
      <w:pPr>
        <w:ind w:left="2689" w:hanging="255"/>
      </w:pPr>
    </w:lvl>
    <w:lvl w:ilvl="4">
      <w:numFmt w:val="bullet"/>
      <w:lvlText w:val="•"/>
      <w:lvlJc w:val="left"/>
      <w:pPr>
        <w:ind w:left="3551" w:hanging="255"/>
      </w:pPr>
    </w:lvl>
    <w:lvl w:ilvl="5">
      <w:numFmt w:val="bullet"/>
      <w:lvlText w:val="•"/>
      <w:lvlJc w:val="left"/>
      <w:pPr>
        <w:ind w:left="4414" w:hanging="255"/>
      </w:pPr>
    </w:lvl>
    <w:lvl w:ilvl="6">
      <w:numFmt w:val="bullet"/>
      <w:lvlText w:val="•"/>
      <w:lvlJc w:val="left"/>
      <w:pPr>
        <w:ind w:left="5276" w:hanging="255"/>
      </w:pPr>
    </w:lvl>
    <w:lvl w:ilvl="7">
      <w:numFmt w:val="bullet"/>
      <w:lvlText w:val="•"/>
      <w:lvlJc w:val="left"/>
      <w:pPr>
        <w:ind w:left="6139" w:hanging="255"/>
      </w:pPr>
    </w:lvl>
    <w:lvl w:ilvl="8">
      <w:numFmt w:val="bullet"/>
      <w:lvlText w:val="•"/>
      <w:lvlJc w:val="left"/>
      <w:pPr>
        <w:ind w:left="7001" w:hanging="255"/>
      </w:pPr>
    </w:lvl>
  </w:abstractNum>
  <w:abstractNum w:abstractNumId="6" w15:restartNumberingAfterBreak="0">
    <w:nsid w:val="0000040D"/>
    <w:multiLevelType w:val="multilevel"/>
    <w:tmpl w:val="BE1817BE"/>
    <w:lvl w:ilvl="0">
      <w:start w:val="1"/>
      <w:numFmt w:val="decimal"/>
      <w:lvlText w:val="%1."/>
      <w:lvlJc w:val="left"/>
      <w:pPr>
        <w:ind w:left="102" w:hanging="264"/>
      </w:pPr>
      <w:rPr>
        <w:rFonts w:ascii="Times New Roman" w:hAnsi="Times New Roman" w:cs="Times New Roman" w:hint="default"/>
        <w:b w:val="0"/>
        <w:bCs w:val="0"/>
        <w:sz w:val="24"/>
        <w:szCs w:val="24"/>
      </w:rPr>
    </w:lvl>
    <w:lvl w:ilvl="1">
      <w:numFmt w:val="bullet"/>
      <w:lvlText w:val="•"/>
      <w:lvlJc w:val="left"/>
      <w:pPr>
        <w:ind w:left="964" w:hanging="264"/>
      </w:pPr>
    </w:lvl>
    <w:lvl w:ilvl="2">
      <w:numFmt w:val="bullet"/>
      <w:lvlText w:val="•"/>
      <w:lvlJc w:val="left"/>
      <w:pPr>
        <w:ind w:left="1826" w:hanging="264"/>
      </w:pPr>
    </w:lvl>
    <w:lvl w:ilvl="3">
      <w:numFmt w:val="bullet"/>
      <w:lvlText w:val="•"/>
      <w:lvlJc w:val="left"/>
      <w:pPr>
        <w:ind w:left="2689" w:hanging="264"/>
      </w:pPr>
    </w:lvl>
    <w:lvl w:ilvl="4">
      <w:numFmt w:val="bullet"/>
      <w:lvlText w:val="•"/>
      <w:lvlJc w:val="left"/>
      <w:pPr>
        <w:ind w:left="3551" w:hanging="264"/>
      </w:pPr>
    </w:lvl>
    <w:lvl w:ilvl="5">
      <w:numFmt w:val="bullet"/>
      <w:lvlText w:val="•"/>
      <w:lvlJc w:val="left"/>
      <w:pPr>
        <w:ind w:left="4414" w:hanging="264"/>
      </w:pPr>
    </w:lvl>
    <w:lvl w:ilvl="6">
      <w:numFmt w:val="bullet"/>
      <w:lvlText w:val="•"/>
      <w:lvlJc w:val="left"/>
      <w:pPr>
        <w:ind w:left="5276" w:hanging="264"/>
      </w:pPr>
    </w:lvl>
    <w:lvl w:ilvl="7">
      <w:numFmt w:val="bullet"/>
      <w:lvlText w:val="•"/>
      <w:lvlJc w:val="left"/>
      <w:pPr>
        <w:ind w:left="6139" w:hanging="264"/>
      </w:pPr>
    </w:lvl>
    <w:lvl w:ilvl="8">
      <w:numFmt w:val="bullet"/>
      <w:lvlText w:val="•"/>
      <w:lvlJc w:val="left"/>
      <w:pPr>
        <w:ind w:left="7001" w:hanging="264"/>
      </w:pPr>
    </w:lvl>
  </w:abstractNum>
  <w:abstractNum w:abstractNumId="7" w15:restartNumberingAfterBreak="0">
    <w:nsid w:val="0000040F"/>
    <w:multiLevelType w:val="multilevel"/>
    <w:tmpl w:val="6D1C4480"/>
    <w:lvl w:ilvl="0">
      <w:start w:val="1"/>
      <w:numFmt w:val="decimal"/>
      <w:lvlText w:val="%1."/>
      <w:lvlJc w:val="left"/>
      <w:pPr>
        <w:ind w:left="102" w:hanging="334"/>
      </w:pPr>
      <w:rPr>
        <w:rFonts w:ascii="Times New Roman" w:hAnsi="Times New Roman" w:cs="Times New Roman" w:hint="default"/>
        <w:b w:val="0"/>
        <w:bCs w:val="0"/>
        <w:sz w:val="24"/>
        <w:szCs w:val="24"/>
      </w:rPr>
    </w:lvl>
    <w:lvl w:ilvl="1">
      <w:start w:val="1"/>
      <w:numFmt w:val="lowerLetter"/>
      <w:lvlText w:val="%2)"/>
      <w:lvlJc w:val="left"/>
      <w:pPr>
        <w:ind w:left="822" w:hanging="360"/>
      </w:pPr>
      <w:rPr>
        <w:rFonts w:ascii="Arial" w:hAnsi="Arial" w:cs="Arial" w:hint="default"/>
        <w:b w:val="0"/>
        <w:bCs w:val="0"/>
        <w:spacing w:val="-1"/>
        <w:sz w:val="24"/>
        <w:szCs w:val="24"/>
      </w:rPr>
    </w:lvl>
    <w:lvl w:ilvl="2">
      <w:numFmt w:val="bullet"/>
      <w:lvlText w:val="•"/>
      <w:lvlJc w:val="left"/>
      <w:pPr>
        <w:ind w:left="1700" w:hanging="360"/>
      </w:pPr>
    </w:lvl>
    <w:lvl w:ilvl="3">
      <w:numFmt w:val="bullet"/>
      <w:lvlText w:val="•"/>
      <w:lvlJc w:val="left"/>
      <w:pPr>
        <w:ind w:left="2578" w:hanging="360"/>
      </w:pPr>
    </w:lvl>
    <w:lvl w:ilvl="4">
      <w:numFmt w:val="bullet"/>
      <w:lvlText w:val="•"/>
      <w:lvlJc w:val="left"/>
      <w:pPr>
        <w:ind w:left="3456" w:hanging="360"/>
      </w:pPr>
    </w:lvl>
    <w:lvl w:ilvl="5">
      <w:numFmt w:val="bullet"/>
      <w:lvlText w:val="•"/>
      <w:lvlJc w:val="left"/>
      <w:pPr>
        <w:ind w:left="4335" w:hanging="360"/>
      </w:pPr>
    </w:lvl>
    <w:lvl w:ilvl="6">
      <w:numFmt w:val="bullet"/>
      <w:lvlText w:val="•"/>
      <w:lvlJc w:val="left"/>
      <w:pPr>
        <w:ind w:left="5213" w:hanging="360"/>
      </w:pPr>
    </w:lvl>
    <w:lvl w:ilvl="7">
      <w:numFmt w:val="bullet"/>
      <w:lvlText w:val="•"/>
      <w:lvlJc w:val="left"/>
      <w:pPr>
        <w:ind w:left="6091" w:hanging="360"/>
      </w:pPr>
    </w:lvl>
    <w:lvl w:ilvl="8">
      <w:numFmt w:val="bullet"/>
      <w:lvlText w:val="•"/>
      <w:lvlJc w:val="left"/>
      <w:pPr>
        <w:ind w:left="6969" w:hanging="360"/>
      </w:pPr>
    </w:lvl>
  </w:abstractNum>
  <w:abstractNum w:abstractNumId="8" w15:restartNumberingAfterBreak="0">
    <w:nsid w:val="00000411"/>
    <w:multiLevelType w:val="multilevel"/>
    <w:tmpl w:val="147A0304"/>
    <w:lvl w:ilvl="0">
      <w:start w:val="1"/>
      <w:numFmt w:val="decimal"/>
      <w:lvlText w:val="%1."/>
      <w:lvlJc w:val="left"/>
      <w:pPr>
        <w:ind w:left="102" w:hanging="286"/>
      </w:pPr>
      <w:rPr>
        <w:rFonts w:ascii="Times New Roman" w:hAnsi="Times New Roman" w:cs="Times New Roman" w:hint="default"/>
        <w:b w:val="0"/>
        <w:bCs w:val="0"/>
        <w:sz w:val="24"/>
        <w:szCs w:val="24"/>
      </w:rPr>
    </w:lvl>
    <w:lvl w:ilvl="1">
      <w:start w:val="1"/>
      <w:numFmt w:val="lowerLetter"/>
      <w:lvlText w:val="%2)"/>
      <w:lvlJc w:val="left"/>
      <w:pPr>
        <w:ind w:left="810" w:hanging="284"/>
      </w:pPr>
      <w:rPr>
        <w:rFonts w:ascii="Arial" w:hAnsi="Arial" w:cs="Arial" w:hint="default"/>
        <w:b w:val="0"/>
        <w:bCs w:val="0"/>
        <w:spacing w:val="-1"/>
        <w:sz w:val="24"/>
        <w:szCs w:val="24"/>
      </w:rPr>
    </w:lvl>
    <w:lvl w:ilvl="2">
      <w:numFmt w:val="bullet"/>
      <w:lvlText w:val="•"/>
      <w:lvlJc w:val="left"/>
      <w:pPr>
        <w:ind w:left="1689" w:hanging="284"/>
      </w:pPr>
    </w:lvl>
    <w:lvl w:ilvl="3">
      <w:numFmt w:val="bullet"/>
      <w:lvlText w:val="•"/>
      <w:lvlJc w:val="left"/>
      <w:pPr>
        <w:ind w:left="2569" w:hanging="284"/>
      </w:pPr>
    </w:lvl>
    <w:lvl w:ilvl="4">
      <w:numFmt w:val="bullet"/>
      <w:lvlText w:val="•"/>
      <w:lvlJc w:val="left"/>
      <w:pPr>
        <w:ind w:left="3448" w:hanging="284"/>
      </w:pPr>
    </w:lvl>
    <w:lvl w:ilvl="5">
      <w:numFmt w:val="bullet"/>
      <w:lvlText w:val="•"/>
      <w:lvlJc w:val="left"/>
      <w:pPr>
        <w:ind w:left="4328" w:hanging="284"/>
      </w:pPr>
    </w:lvl>
    <w:lvl w:ilvl="6">
      <w:numFmt w:val="bullet"/>
      <w:lvlText w:val="•"/>
      <w:lvlJc w:val="left"/>
      <w:pPr>
        <w:ind w:left="5208" w:hanging="284"/>
      </w:pPr>
    </w:lvl>
    <w:lvl w:ilvl="7">
      <w:numFmt w:val="bullet"/>
      <w:lvlText w:val="•"/>
      <w:lvlJc w:val="left"/>
      <w:pPr>
        <w:ind w:left="6087" w:hanging="284"/>
      </w:pPr>
    </w:lvl>
    <w:lvl w:ilvl="8">
      <w:numFmt w:val="bullet"/>
      <w:lvlText w:val="•"/>
      <w:lvlJc w:val="left"/>
      <w:pPr>
        <w:ind w:left="6967" w:hanging="284"/>
      </w:pPr>
    </w:lvl>
  </w:abstractNum>
  <w:abstractNum w:abstractNumId="9" w15:restartNumberingAfterBreak="0">
    <w:nsid w:val="00000412"/>
    <w:multiLevelType w:val="multilevel"/>
    <w:tmpl w:val="0FA6B3E6"/>
    <w:lvl w:ilvl="0">
      <w:start w:val="1"/>
      <w:numFmt w:val="decimal"/>
      <w:lvlText w:val="%1."/>
      <w:lvlJc w:val="left"/>
      <w:pPr>
        <w:ind w:left="102" w:hanging="353"/>
      </w:pPr>
      <w:rPr>
        <w:rFonts w:ascii="Times New Roman" w:hAnsi="Times New Roman" w:cs="Times New Roman" w:hint="default"/>
        <w:b w:val="0"/>
        <w:bCs w:val="0"/>
        <w:sz w:val="24"/>
        <w:szCs w:val="24"/>
      </w:rPr>
    </w:lvl>
    <w:lvl w:ilvl="1">
      <w:numFmt w:val="bullet"/>
      <w:lvlText w:val="•"/>
      <w:lvlJc w:val="left"/>
      <w:pPr>
        <w:ind w:left="964" w:hanging="353"/>
      </w:pPr>
    </w:lvl>
    <w:lvl w:ilvl="2">
      <w:numFmt w:val="bullet"/>
      <w:lvlText w:val="•"/>
      <w:lvlJc w:val="left"/>
      <w:pPr>
        <w:ind w:left="1826" w:hanging="353"/>
      </w:pPr>
    </w:lvl>
    <w:lvl w:ilvl="3">
      <w:numFmt w:val="bullet"/>
      <w:lvlText w:val="•"/>
      <w:lvlJc w:val="left"/>
      <w:pPr>
        <w:ind w:left="2689" w:hanging="353"/>
      </w:pPr>
    </w:lvl>
    <w:lvl w:ilvl="4">
      <w:numFmt w:val="bullet"/>
      <w:lvlText w:val="•"/>
      <w:lvlJc w:val="left"/>
      <w:pPr>
        <w:ind w:left="3551" w:hanging="353"/>
      </w:pPr>
    </w:lvl>
    <w:lvl w:ilvl="5">
      <w:numFmt w:val="bullet"/>
      <w:lvlText w:val="•"/>
      <w:lvlJc w:val="left"/>
      <w:pPr>
        <w:ind w:left="4414" w:hanging="353"/>
      </w:pPr>
    </w:lvl>
    <w:lvl w:ilvl="6">
      <w:numFmt w:val="bullet"/>
      <w:lvlText w:val="•"/>
      <w:lvlJc w:val="left"/>
      <w:pPr>
        <w:ind w:left="5276" w:hanging="353"/>
      </w:pPr>
    </w:lvl>
    <w:lvl w:ilvl="7">
      <w:numFmt w:val="bullet"/>
      <w:lvlText w:val="•"/>
      <w:lvlJc w:val="left"/>
      <w:pPr>
        <w:ind w:left="6139" w:hanging="353"/>
      </w:pPr>
    </w:lvl>
    <w:lvl w:ilvl="8">
      <w:numFmt w:val="bullet"/>
      <w:lvlText w:val="•"/>
      <w:lvlJc w:val="left"/>
      <w:pPr>
        <w:ind w:left="7001" w:hanging="353"/>
      </w:pPr>
    </w:lvl>
  </w:abstractNum>
  <w:abstractNum w:abstractNumId="10" w15:restartNumberingAfterBreak="0">
    <w:nsid w:val="00000413"/>
    <w:multiLevelType w:val="hybridMultilevel"/>
    <w:tmpl w:val="76D676EC"/>
    <w:lvl w:ilvl="0" w:tplc="99BE7AA6">
      <w:start w:val="1"/>
      <w:numFmt w:val="decimal"/>
      <w:lvlText w:val="%1."/>
      <w:lvlJc w:val="left"/>
      <w:pPr>
        <w:ind w:left="102" w:hanging="300"/>
      </w:pPr>
      <w:rPr>
        <w:b w:val="0"/>
        <w:bCs w:val="0"/>
        <w:sz w:val="24"/>
        <w:szCs w:val="24"/>
      </w:rPr>
    </w:lvl>
    <w:lvl w:ilvl="1" w:tplc="77F68966">
      <w:start w:val="1"/>
      <w:numFmt w:val="bullet"/>
      <w:lvlText w:val=""/>
      <w:lvlJc w:val="left"/>
      <w:pPr>
        <w:ind w:left="776" w:hanging="247"/>
      </w:pPr>
      <w:rPr>
        <w:b w:val="0"/>
        <w:bCs w:val="0"/>
        <w:spacing w:val="-1"/>
        <w:sz w:val="24"/>
        <w:szCs w:val="24"/>
      </w:rPr>
    </w:lvl>
    <w:lvl w:ilvl="2" w:tplc="A90EF06E">
      <w:numFmt w:val="bullet"/>
      <w:lvlText w:val="•"/>
      <w:lvlJc w:val="left"/>
      <w:pPr>
        <w:ind w:left="1659" w:hanging="247"/>
      </w:pPr>
      <w:rPr>
        <w:rFonts w:hint="default"/>
      </w:rPr>
    </w:lvl>
    <w:lvl w:ilvl="3" w:tplc="6A78EEB6">
      <w:numFmt w:val="bullet"/>
      <w:lvlText w:val="•"/>
      <w:lvlJc w:val="left"/>
      <w:pPr>
        <w:ind w:left="2542" w:hanging="247"/>
      </w:pPr>
      <w:rPr>
        <w:rFonts w:hint="default"/>
      </w:rPr>
    </w:lvl>
    <w:lvl w:ilvl="4" w:tplc="8488E3F0">
      <w:numFmt w:val="bullet"/>
      <w:lvlText w:val="•"/>
      <w:lvlJc w:val="left"/>
      <w:pPr>
        <w:ind w:left="3426" w:hanging="247"/>
      </w:pPr>
      <w:rPr>
        <w:rFonts w:hint="default"/>
      </w:rPr>
    </w:lvl>
    <w:lvl w:ilvl="5" w:tplc="2F0E84BA">
      <w:numFmt w:val="bullet"/>
      <w:lvlText w:val="•"/>
      <w:lvlJc w:val="left"/>
      <w:pPr>
        <w:ind w:left="4309" w:hanging="247"/>
      </w:pPr>
      <w:rPr>
        <w:rFonts w:hint="default"/>
      </w:rPr>
    </w:lvl>
    <w:lvl w:ilvl="6" w:tplc="498CE032">
      <w:numFmt w:val="bullet"/>
      <w:lvlText w:val="•"/>
      <w:lvlJc w:val="left"/>
      <w:pPr>
        <w:ind w:left="5192" w:hanging="247"/>
      </w:pPr>
      <w:rPr>
        <w:rFonts w:hint="default"/>
      </w:rPr>
    </w:lvl>
    <w:lvl w:ilvl="7" w:tplc="8B2C9686">
      <w:numFmt w:val="bullet"/>
      <w:lvlText w:val="•"/>
      <w:lvlJc w:val="left"/>
      <w:pPr>
        <w:ind w:left="6076" w:hanging="247"/>
      </w:pPr>
      <w:rPr>
        <w:rFonts w:hint="default"/>
      </w:rPr>
    </w:lvl>
    <w:lvl w:ilvl="8" w:tplc="FD7C2CB0">
      <w:numFmt w:val="bullet"/>
      <w:lvlText w:val="•"/>
      <w:lvlJc w:val="left"/>
      <w:pPr>
        <w:ind w:left="6959" w:hanging="247"/>
      </w:pPr>
      <w:rPr>
        <w:rFonts w:hint="default"/>
      </w:rPr>
    </w:lvl>
  </w:abstractNum>
  <w:abstractNum w:abstractNumId="11" w15:restartNumberingAfterBreak="0">
    <w:nsid w:val="00F55BA9"/>
    <w:multiLevelType w:val="hybridMultilevel"/>
    <w:tmpl w:val="64AA51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60C3586"/>
    <w:multiLevelType w:val="hybridMultilevel"/>
    <w:tmpl w:val="83E68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62E53EF"/>
    <w:multiLevelType w:val="hybridMultilevel"/>
    <w:tmpl w:val="06AAFE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AF469D8"/>
    <w:multiLevelType w:val="hybridMultilevel"/>
    <w:tmpl w:val="B96A8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66516E"/>
    <w:multiLevelType w:val="hybridMultilevel"/>
    <w:tmpl w:val="B96A8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5C76E7"/>
    <w:multiLevelType w:val="hybridMultilevel"/>
    <w:tmpl w:val="AFD4CDF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70D70D1"/>
    <w:multiLevelType w:val="hybridMultilevel"/>
    <w:tmpl w:val="7E2487E2"/>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8" w15:restartNumberingAfterBreak="0">
    <w:nsid w:val="196C7083"/>
    <w:multiLevelType w:val="multilevel"/>
    <w:tmpl w:val="5C98B93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0E0714"/>
    <w:multiLevelType w:val="hybridMultilevel"/>
    <w:tmpl w:val="8C32D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263D97"/>
    <w:multiLevelType w:val="hybridMultilevel"/>
    <w:tmpl w:val="FF2E2776"/>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20441503"/>
    <w:multiLevelType w:val="hybridMultilevel"/>
    <w:tmpl w:val="9F888EDC"/>
    <w:lvl w:ilvl="0" w:tplc="0C0A0017">
      <w:start w:val="1"/>
      <w:numFmt w:val="lowerLetter"/>
      <w:lvlText w:val="%1)"/>
      <w:lvlJc w:val="left"/>
      <w:pPr>
        <w:ind w:left="1530" w:hanging="360"/>
      </w:pPr>
    </w:lvl>
    <w:lvl w:ilvl="1" w:tplc="0C0A0019" w:tentative="1">
      <w:start w:val="1"/>
      <w:numFmt w:val="lowerLetter"/>
      <w:lvlText w:val="%2."/>
      <w:lvlJc w:val="left"/>
      <w:pPr>
        <w:ind w:left="2250" w:hanging="360"/>
      </w:pPr>
    </w:lvl>
    <w:lvl w:ilvl="2" w:tplc="0C0A001B" w:tentative="1">
      <w:start w:val="1"/>
      <w:numFmt w:val="lowerRoman"/>
      <w:lvlText w:val="%3."/>
      <w:lvlJc w:val="right"/>
      <w:pPr>
        <w:ind w:left="2970" w:hanging="180"/>
      </w:pPr>
    </w:lvl>
    <w:lvl w:ilvl="3" w:tplc="0C0A000F" w:tentative="1">
      <w:start w:val="1"/>
      <w:numFmt w:val="decimal"/>
      <w:lvlText w:val="%4."/>
      <w:lvlJc w:val="left"/>
      <w:pPr>
        <w:ind w:left="3690" w:hanging="360"/>
      </w:pPr>
    </w:lvl>
    <w:lvl w:ilvl="4" w:tplc="0C0A0019" w:tentative="1">
      <w:start w:val="1"/>
      <w:numFmt w:val="lowerLetter"/>
      <w:lvlText w:val="%5."/>
      <w:lvlJc w:val="left"/>
      <w:pPr>
        <w:ind w:left="4410" w:hanging="360"/>
      </w:pPr>
    </w:lvl>
    <w:lvl w:ilvl="5" w:tplc="0C0A001B" w:tentative="1">
      <w:start w:val="1"/>
      <w:numFmt w:val="lowerRoman"/>
      <w:lvlText w:val="%6."/>
      <w:lvlJc w:val="right"/>
      <w:pPr>
        <w:ind w:left="5130" w:hanging="180"/>
      </w:pPr>
    </w:lvl>
    <w:lvl w:ilvl="6" w:tplc="0C0A000F" w:tentative="1">
      <w:start w:val="1"/>
      <w:numFmt w:val="decimal"/>
      <w:lvlText w:val="%7."/>
      <w:lvlJc w:val="left"/>
      <w:pPr>
        <w:ind w:left="5850" w:hanging="360"/>
      </w:pPr>
    </w:lvl>
    <w:lvl w:ilvl="7" w:tplc="0C0A0019" w:tentative="1">
      <w:start w:val="1"/>
      <w:numFmt w:val="lowerLetter"/>
      <w:lvlText w:val="%8."/>
      <w:lvlJc w:val="left"/>
      <w:pPr>
        <w:ind w:left="6570" w:hanging="360"/>
      </w:pPr>
    </w:lvl>
    <w:lvl w:ilvl="8" w:tplc="0C0A001B" w:tentative="1">
      <w:start w:val="1"/>
      <w:numFmt w:val="lowerRoman"/>
      <w:lvlText w:val="%9."/>
      <w:lvlJc w:val="right"/>
      <w:pPr>
        <w:ind w:left="7290" w:hanging="180"/>
      </w:pPr>
    </w:lvl>
  </w:abstractNum>
  <w:abstractNum w:abstractNumId="22" w15:restartNumberingAfterBreak="0">
    <w:nsid w:val="21D52F22"/>
    <w:multiLevelType w:val="hybridMultilevel"/>
    <w:tmpl w:val="963640BE"/>
    <w:lvl w:ilvl="0" w:tplc="7F68529C">
      <w:numFmt w:val="bullet"/>
      <w:lvlText w:val="-"/>
      <w:lvlJc w:val="left"/>
      <w:pPr>
        <w:ind w:left="720" w:hanging="360"/>
      </w:pPr>
      <w:rPr>
        <w:rFonts w:ascii="Arial" w:eastAsiaTheme="minorHAnsi"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3163A8A"/>
    <w:multiLevelType w:val="multilevel"/>
    <w:tmpl w:val="042EB35E"/>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805E1D"/>
    <w:multiLevelType w:val="hybridMultilevel"/>
    <w:tmpl w:val="2196E13E"/>
    <w:lvl w:ilvl="0" w:tplc="EE12A734">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25" w15:restartNumberingAfterBreak="0">
    <w:nsid w:val="2BC020DB"/>
    <w:multiLevelType w:val="hybridMultilevel"/>
    <w:tmpl w:val="7E920324"/>
    <w:lvl w:ilvl="0" w:tplc="0C0A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6" w15:restartNumberingAfterBreak="0">
    <w:nsid w:val="40D151E5"/>
    <w:multiLevelType w:val="hybridMultilevel"/>
    <w:tmpl w:val="0B2E48A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D544B9"/>
    <w:multiLevelType w:val="hybridMultilevel"/>
    <w:tmpl w:val="C41E33E2"/>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28" w15:restartNumberingAfterBreak="0">
    <w:nsid w:val="4A7947B9"/>
    <w:multiLevelType w:val="hybridMultilevel"/>
    <w:tmpl w:val="8E3E50A6"/>
    <w:lvl w:ilvl="0" w:tplc="7DB2A89A">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29" w15:restartNumberingAfterBreak="0">
    <w:nsid w:val="576A4B20"/>
    <w:multiLevelType w:val="hybridMultilevel"/>
    <w:tmpl w:val="B96A8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9A54F0"/>
    <w:multiLevelType w:val="multilevel"/>
    <w:tmpl w:val="342E3778"/>
    <w:lvl w:ilvl="0">
      <w:start w:val="1"/>
      <w:numFmt w:val="decimal"/>
      <w:lvlText w:val="%1."/>
      <w:lvlJc w:val="left"/>
      <w:pPr>
        <w:ind w:left="102" w:hanging="286"/>
      </w:pPr>
      <w:rPr>
        <w:rFonts w:ascii="Times New Roman" w:hAnsi="Times New Roman" w:cs="Times New Roman"/>
        <w:b/>
        <w:bCs/>
        <w:sz w:val="24"/>
        <w:szCs w:val="24"/>
      </w:rPr>
    </w:lvl>
    <w:lvl w:ilvl="1">
      <w:start w:val="1"/>
      <w:numFmt w:val="lowerLetter"/>
      <w:lvlText w:val="%2)"/>
      <w:lvlJc w:val="left"/>
      <w:pPr>
        <w:ind w:left="810" w:hanging="284"/>
      </w:pPr>
      <w:rPr>
        <w:rFonts w:ascii="Arial" w:hAnsi="Arial" w:cs="Arial" w:hint="default"/>
        <w:b w:val="0"/>
        <w:bCs w:val="0"/>
        <w:spacing w:val="-1"/>
        <w:sz w:val="24"/>
        <w:szCs w:val="24"/>
      </w:rPr>
    </w:lvl>
    <w:lvl w:ilvl="2">
      <w:numFmt w:val="bullet"/>
      <w:lvlText w:val="•"/>
      <w:lvlJc w:val="left"/>
      <w:pPr>
        <w:ind w:left="1689" w:hanging="284"/>
      </w:pPr>
    </w:lvl>
    <w:lvl w:ilvl="3">
      <w:numFmt w:val="bullet"/>
      <w:lvlText w:val="•"/>
      <w:lvlJc w:val="left"/>
      <w:pPr>
        <w:ind w:left="2569" w:hanging="284"/>
      </w:pPr>
    </w:lvl>
    <w:lvl w:ilvl="4">
      <w:numFmt w:val="bullet"/>
      <w:lvlText w:val="•"/>
      <w:lvlJc w:val="left"/>
      <w:pPr>
        <w:ind w:left="3448" w:hanging="284"/>
      </w:pPr>
    </w:lvl>
    <w:lvl w:ilvl="5">
      <w:numFmt w:val="bullet"/>
      <w:lvlText w:val="•"/>
      <w:lvlJc w:val="left"/>
      <w:pPr>
        <w:ind w:left="4328" w:hanging="284"/>
      </w:pPr>
    </w:lvl>
    <w:lvl w:ilvl="6">
      <w:numFmt w:val="bullet"/>
      <w:lvlText w:val="•"/>
      <w:lvlJc w:val="left"/>
      <w:pPr>
        <w:ind w:left="5208" w:hanging="284"/>
      </w:pPr>
    </w:lvl>
    <w:lvl w:ilvl="7">
      <w:numFmt w:val="bullet"/>
      <w:lvlText w:val="•"/>
      <w:lvlJc w:val="left"/>
      <w:pPr>
        <w:ind w:left="6087" w:hanging="284"/>
      </w:pPr>
    </w:lvl>
    <w:lvl w:ilvl="8">
      <w:numFmt w:val="bullet"/>
      <w:lvlText w:val="•"/>
      <w:lvlJc w:val="left"/>
      <w:pPr>
        <w:ind w:left="6967" w:hanging="284"/>
      </w:pPr>
    </w:lvl>
  </w:abstractNum>
  <w:abstractNum w:abstractNumId="31" w15:restartNumberingAfterBreak="0">
    <w:nsid w:val="5BE94B94"/>
    <w:multiLevelType w:val="hybridMultilevel"/>
    <w:tmpl w:val="46128B54"/>
    <w:lvl w:ilvl="0" w:tplc="7F68529C">
      <w:numFmt w:val="bullet"/>
      <w:lvlText w:val="-"/>
      <w:lvlJc w:val="left"/>
      <w:pPr>
        <w:ind w:left="1080" w:hanging="360"/>
      </w:pPr>
      <w:rPr>
        <w:rFonts w:ascii="Arial" w:eastAsiaTheme="minorHAnsi"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C5B508B"/>
    <w:multiLevelType w:val="hybridMultilevel"/>
    <w:tmpl w:val="CD48D09A"/>
    <w:lvl w:ilvl="0" w:tplc="0C0A0001">
      <w:start w:val="1"/>
      <w:numFmt w:val="bullet"/>
      <w:lvlText w:val=""/>
      <w:lvlJc w:val="left"/>
      <w:pPr>
        <w:ind w:left="1626" w:hanging="360"/>
      </w:pPr>
      <w:rPr>
        <w:rFonts w:ascii="Symbol" w:hAnsi="Symbol" w:hint="default"/>
      </w:rPr>
    </w:lvl>
    <w:lvl w:ilvl="1" w:tplc="0C0A0003" w:tentative="1">
      <w:start w:val="1"/>
      <w:numFmt w:val="bullet"/>
      <w:lvlText w:val="o"/>
      <w:lvlJc w:val="left"/>
      <w:pPr>
        <w:ind w:left="2346" w:hanging="360"/>
      </w:pPr>
      <w:rPr>
        <w:rFonts w:ascii="Courier New" w:hAnsi="Courier New" w:cs="Courier New" w:hint="default"/>
      </w:rPr>
    </w:lvl>
    <w:lvl w:ilvl="2" w:tplc="0C0A0005" w:tentative="1">
      <w:start w:val="1"/>
      <w:numFmt w:val="bullet"/>
      <w:lvlText w:val=""/>
      <w:lvlJc w:val="left"/>
      <w:pPr>
        <w:ind w:left="3066" w:hanging="360"/>
      </w:pPr>
      <w:rPr>
        <w:rFonts w:ascii="Wingdings" w:hAnsi="Wingdings" w:hint="default"/>
      </w:rPr>
    </w:lvl>
    <w:lvl w:ilvl="3" w:tplc="0C0A0001" w:tentative="1">
      <w:start w:val="1"/>
      <w:numFmt w:val="bullet"/>
      <w:lvlText w:val=""/>
      <w:lvlJc w:val="left"/>
      <w:pPr>
        <w:ind w:left="3786" w:hanging="360"/>
      </w:pPr>
      <w:rPr>
        <w:rFonts w:ascii="Symbol" w:hAnsi="Symbol" w:hint="default"/>
      </w:rPr>
    </w:lvl>
    <w:lvl w:ilvl="4" w:tplc="0C0A0003" w:tentative="1">
      <w:start w:val="1"/>
      <w:numFmt w:val="bullet"/>
      <w:lvlText w:val="o"/>
      <w:lvlJc w:val="left"/>
      <w:pPr>
        <w:ind w:left="4506" w:hanging="360"/>
      </w:pPr>
      <w:rPr>
        <w:rFonts w:ascii="Courier New" w:hAnsi="Courier New" w:cs="Courier New" w:hint="default"/>
      </w:rPr>
    </w:lvl>
    <w:lvl w:ilvl="5" w:tplc="0C0A0005" w:tentative="1">
      <w:start w:val="1"/>
      <w:numFmt w:val="bullet"/>
      <w:lvlText w:val=""/>
      <w:lvlJc w:val="left"/>
      <w:pPr>
        <w:ind w:left="5226" w:hanging="360"/>
      </w:pPr>
      <w:rPr>
        <w:rFonts w:ascii="Wingdings" w:hAnsi="Wingdings" w:hint="default"/>
      </w:rPr>
    </w:lvl>
    <w:lvl w:ilvl="6" w:tplc="0C0A0001" w:tentative="1">
      <w:start w:val="1"/>
      <w:numFmt w:val="bullet"/>
      <w:lvlText w:val=""/>
      <w:lvlJc w:val="left"/>
      <w:pPr>
        <w:ind w:left="5946" w:hanging="360"/>
      </w:pPr>
      <w:rPr>
        <w:rFonts w:ascii="Symbol" w:hAnsi="Symbol" w:hint="default"/>
      </w:rPr>
    </w:lvl>
    <w:lvl w:ilvl="7" w:tplc="0C0A0003" w:tentative="1">
      <w:start w:val="1"/>
      <w:numFmt w:val="bullet"/>
      <w:lvlText w:val="o"/>
      <w:lvlJc w:val="left"/>
      <w:pPr>
        <w:ind w:left="6666" w:hanging="360"/>
      </w:pPr>
      <w:rPr>
        <w:rFonts w:ascii="Courier New" w:hAnsi="Courier New" w:cs="Courier New" w:hint="default"/>
      </w:rPr>
    </w:lvl>
    <w:lvl w:ilvl="8" w:tplc="0C0A0005" w:tentative="1">
      <w:start w:val="1"/>
      <w:numFmt w:val="bullet"/>
      <w:lvlText w:val=""/>
      <w:lvlJc w:val="left"/>
      <w:pPr>
        <w:ind w:left="7386" w:hanging="360"/>
      </w:pPr>
      <w:rPr>
        <w:rFonts w:ascii="Wingdings" w:hAnsi="Wingdings" w:hint="default"/>
      </w:rPr>
    </w:lvl>
  </w:abstractNum>
  <w:abstractNum w:abstractNumId="33" w15:restartNumberingAfterBreak="0">
    <w:nsid w:val="5E470FCE"/>
    <w:multiLevelType w:val="hybridMultilevel"/>
    <w:tmpl w:val="907207F8"/>
    <w:lvl w:ilvl="0" w:tplc="7F68529C">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13535E"/>
    <w:multiLevelType w:val="hybridMultilevel"/>
    <w:tmpl w:val="B96A8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5667E1"/>
    <w:multiLevelType w:val="hybridMultilevel"/>
    <w:tmpl w:val="B96A89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9B3D26"/>
    <w:multiLevelType w:val="multilevel"/>
    <w:tmpl w:val="3CECA0D4"/>
    <w:lvl w:ilvl="0">
      <w:start w:val="1"/>
      <w:numFmt w:val="decimal"/>
      <w:lvlText w:val="%1."/>
      <w:lvlJc w:val="left"/>
      <w:pPr>
        <w:ind w:left="102" w:hanging="334"/>
      </w:pPr>
      <w:rPr>
        <w:rFonts w:ascii="Arial" w:hAnsi="Arial" w:cs="Arial" w:hint="default"/>
        <w:b w:val="0"/>
        <w:bCs w:val="0"/>
        <w:sz w:val="24"/>
        <w:szCs w:val="24"/>
      </w:rPr>
    </w:lvl>
    <w:lvl w:ilvl="1">
      <w:start w:val="1"/>
      <w:numFmt w:val="lowerLetter"/>
      <w:lvlText w:val="%2)"/>
      <w:lvlJc w:val="left"/>
      <w:pPr>
        <w:ind w:left="822" w:hanging="360"/>
      </w:pPr>
      <w:rPr>
        <w:rFonts w:ascii="Arial" w:hAnsi="Arial" w:cs="Arial" w:hint="default"/>
        <w:b w:val="0"/>
        <w:bCs w:val="0"/>
        <w:spacing w:val="-1"/>
        <w:sz w:val="24"/>
        <w:szCs w:val="24"/>
      </w:rPr>
    </w:lvl>
    <w:lvl w:ilvl="2">
      <w:numFmt w:val="bullet"/>
      <w:lvlText w:val="•"/>
      <w:lvlJc w:val="left"/>
      <w:pPr>
        <w:ind w:left="1700" w:hanging="360"/>
      </w:pPr>
    </w:lvl>
    <w:lvl w:ilvl="3">
      <w:numFmt w:val="bullet"/>
      <w:lvlText w:val="•"/>
      <w:lvlJc w:val="left"/>
      <w:pPr>
        <w:ind w:left="2578" w:hanging="360"/>
      </w:pPr>
    </w:lvl>
    <w:lvl w:ilvl="4">
      <w:numFmt w:val="bullet"/>
      <w:lvlText w:val="•"/>
      <w:lvlJc w:val="left"/>
      <w:pPr>
        <w:ind w:left="3456" w:hanging="360"/>
      </w:pPr>
    </w:lvl>
    <w:lvl w:ilvl="5">
      <w:numFmt w:val="bullet"/>
      <w:lvlText w:val="•"/>
      <w:lvlJc w:val="left"/>
      <w:pPr>
        <w:ind w:left="4335" w:hanging="360"/>
      </w:pPr>
    </w:lvl>
    <w:lvl w:ilvl="6">
      <w:numFmt w:val="bullet"/>
      <w:lvlText w:val="•"/>
      <w:lvlJc w:val="left"/>
      <w:pPr>
        <w:ind w:left="5213" w:hanging="360"/>
      </w:pPr>
    </w:lvl>
    <w:lvl w:ilvl="7">
      <w:numFmt w:val="bullet"/>
      <w:lvlText w:val="•"/>
      <w:lvlJc w:val="left"/>
      <w:pPr>
        <w:ind w:left="6091" w:hanging="360"/>
      </w:pPr>
    </w:lvl>
    <w:lvl w:ilvl="8">
      <w:numFmt w:val="bullet"/>
      <w:lvlText w:val="•"/>
      <w:lvlJc w:val="left"/>
      <w:pPr>
        <w:ind w:left="6969" w:hanging="360"/>
      </w:pPr>
    </w:lvl>
  </w:abstractNum>
  <w:abstractNum w:abstractNumId="37" w15:restartNumberingAfterBreak="0">
    <w:nsid w:val="66593D1C"/>
    <w:multiLevelType w:val="multilevel"/>
    <w:tmpl w:val="CC183088"/>
    <w:lvl w:ilvl="0">
      <w:start w:val="1"/>
      <w:numFmt w:val="decimal"/>
      <w:lvlText w:val="%1."/>
      <w:lvlJc w:val="left"/>
      <w:pPr>
        <w:ind w:left="102" w:hanging="243"/>
      </w:pPr>
      <w:rPr>
        <w:rFonts w:ascii="Times New Roman" w:hAnsi="Times New Roman" w:cs="Times New Roman" w:hint="default"/>
        <w:b w:val="0"/>
        <w:bCs w:val="0"/>
        <w:sz w:val="24"/>
        <w:szCs w:val="24"/>
      </w:rPr>
    </w:lvl>
    <w:lvl w:ilvl="1">
      <w:start w:val="1"/>
      <w:numFmt w:val="lowerLetter"/>
      <w:lvlText w:val="%2)"/>
      <w:lvlJc w:val="left"/>
      <w:pPr>
        <w:ind w:left="822" w:hanging="360"/>
      </w:pPr>
      <w:rPr>
        <w:rFonts w:ascii="Times New Roman" w:hAnsi="Times New Roman" w:cs="Times New Roman" w:hint="default"/>
        <w:b w:val="0"/>
        <w:bCs w:val="0"/>
        <w:spacing w:val="-1"/>
        <w:sz w:val="24"/>
        <w:szCs w:val="24"/>
      </w:rPr>
    </w:lvl>
    <w:lvl w:ilvl="2">
      <w:numFmt w:val="bullet"/>
      <w:lvlText w:val="•"/>
      <w:lvlJc w:val="left"/>
      <w:pPr>
        <w:ind w:left="1700" w:hanging="360"/>
      </w:pPr>
      <w:rPr>
        <w:rFonts w:hint="default"/>
      </w:rPr>
    </w:lvl>
    <w:lvl w:ilvl="3">
      <w:numFmt w:val="bullet"/>
      <w:lvlText w:val="•"/>
      <w:lvlJc w:val="left"/>
      <w:pPr>
        <w:ind w:left="2578" w:hanging="360"/>
      </w:pPr>
      <w:rPr>
        <w:rFonts w:hint="default"/>
      </w:rPr>
    </w:lvl>
    <w:lvl w:ilvl="4">
      <w:numFmt w:val="bullet"/>
      <w:lvlText w:val="•"/>
      <w:lvlJc w:val="left"/>
      <w:pPr>
        <w:ind w:left="3456" w:hanging="360"/>
      </w:pPr>
      <w:rPr>
        <w:rFonts w:hint="default"/>
      </w:rPr>
    </w:lvl>
    <w:lvl w:ilvl="5">
      <w:numFmt w:val="bullet"/>
      <w:lvlText w:val="•"/>
      <w:lvlJc w:val="left"/>
      <w:pPr>
        <w:ind w:left="4335" w:hanging="360"/>
      </w:pPr>
      <w:rPr>
        <w:rFonts w:hint="default"/>
      </w:rPr>
    </w:lvl>
    <w:lvl w:ilvl="6">
      <w:numFmt w:val="bullet"/>
      <w:lvlText w:val="•"/>
      <w:lvlJc w:val="left"/>
      <w:pPr>
        <w:ind w:left="5213" w:hanging="360"/>
      </w:pPr>
      <w:rPr>
        <w:rFonts w:hint="default"/>
      </w:rPr>
    </w:lvl>
    <w:lvl w:ilvl="7">
      <w:numFmt w:val="bullet"/>
      <w:lvlText w:val="•"/>
      <w:lvlJc w:val="left"/>
      <w:pPr>
        <w:ind w:left="6091" w:hanging="360"/>
      </w:pPr>
      <w:rPr>
        <w:rFonts w:hint="default"/>
      </w:rPr>
    </w:lvl>
    <w:lvl w:ilvl="8">
      <w:numFmt w:val="bullet"/>
      <w:lvlText w:val="•"/>
      <w:lvlJc w:val="left"/>
      <w:pPr>
        <w:ind w:left="6969" w:hanging="360"/>
      </w:pPr>
      <w:rPr>
        <w:rFonts w:hint="default"/>
      </w:rPr>
    </w:lvl>
  </w:abstractNum>
  <w:abstractNum w:abstractNumId="38" w15:restartNumberingAfterBreak="0">
    <w:nsid w:val="67C0003A"/>
    <w:multiLevelType w:val="hybridMultilevel"/>
    <w:tmpl w:val="B96A89B6"/>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8AA149E"/>
    <w:multiLevelType w:val="hybridMultilevel"/>
    <w:tmpl w:val="509E4526"/>
    <w:lvl w:ilvl="0" w:tplc="7F68529C">
      <w:numFmt w:val="bullet"/>
      <w:lvlText w:val="-"/>
      <w:lvlJc w:val="left"/>
      <w:pPr>
        <w:ind w:left="720" w:hanging="360"/>
      </w:pPr>
      <w:rPr>
        <w:rFonts w:ascii="Arial" w:eastAsiaTheme="minorHAnsi"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516563"/>
    <w:multiLevelType w:val="hybridMultilevel"/>
    <w:tmpl w:val="7DC6734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15:restartNumberingAfterBreak="0">
    <w:nsid w:val="799E6D1C"/>
    <w:multiLevelType w:val="hybridMultilevel"/>
    <w:tmpl w:val="8DE05E00"/>
    <w:lvl w:ilvl="0" w:tplc="0C0A0001">
      <w:start w:val="1"/>
      <w:numFmt w:val="bullet"/>
      <w:lvlText w:val=""/>
      <w:lvlJc w:val="left"/>
      <w:pPr>
        <w:ind w:left="6345" w:hanging="360"/>
      </w:pPr>
      <w:rPr>
        <w:rFonts w:ascii="Symbol" w:hAnsi="Symbol" w:hint="default"/>
      </w:rPr>
    </w:lvl>
    <w:lvl w:ilvl="1" w:tplc="0C0A0003" w:tentative="1">
      <w:start w:val="1"/>
      <w:numFmt w:val="bullet"/>
      <w:lvlText w:val="o"/>
      <w:lvlJc w:val="left"/>
      <w:pPr>
        <w:ind w:left="7065" w:hanging="360"/>
      </w:pPr>
      <w:rPr>
        <w:rFonts w:ascii="Courier New" w:hAnsi="Courier New" w:cs="Courier New" w:hint="default"/>
      </w:rPr>
    </w:lvl>
    <w:lvl w:ilvl="2" w:tplc="0C0A0005" w:tentative="1">
      <w:start w:val="1"/>
      <w:numFmt w:val="bullet"/>
      <w:lvlText w:val=""/>
      <w:lvlJc w:val="left"/>
      <w:pPr>
        <w:ind w:left="7785" w:hanging="360"/>
      </w:pPr>
      <w:rPr>
        <w:rFonts w:ascii="Wingdings" w:hAnsi="Wingdings" w:hint="default"/>
      </w:rPr>
    </w:lvl>
    <w:lvl w:ilvl="3" w:tplc="0C0A0001" w:tentative="1">
      <w:start w:val="1"/>
      <w:numFmt w:val="bullet"/>
      <w:lvlText w:val=""/>
      <w:lvlJc w:val="left"/>
      <w:pPr>
        <w:ind w:left="8505" w:hanging="360"/>
      </w:pPr>
      <w:rPr>
        <w:rFonts w:ascii="Symbol" w:hAnsi="Symbol" w:hint="default"/>
      </w:rPr>
    </w:lvl>
    <w:lvl w:ilvl="4" w:tplc="0C0A0003" w:tentative="1">
      <w:start w:val="1"/>
      <w:numFmt w:val="bullet"/>
      <w:lvlText w:val="o"/>
      <w:lvlJc w:val="left"/>
      <w:pPr>
        <w:ind w:left="9225" w:hanging="360"/>
      </w:pPr>
      <w:rPr>
        <w:rFonts w:ascii="Courier New" w:hAnsi="Courier New" w:cs="Courier New" w:hint="default"/>
      </w:rPr>
    </w:lvl>
    <w:lvl w:ilvl="5" w:tplc="0C0A0005" w:tentative="1">
      <w:start w:val="1"/>
      <w:numFmt w:val="bullet"/>
      <w:lvlText w:val=""/>
      <w:lvlJc w:val="left"/>
      <w:pPr>
        <w:ind w:left="9945" w:hanging="360"/>
      </w:pPr>
      <w:rPr>
        <w:rFonts w:ascii="Wingdings" w:hAnsi="Wingdings" w:hint="default"/>
      </w:rPr>
    </w:lvl>
    <w:lvl w:ilvl="6" w:tplc="0C0A0001" w:tentative="1">
      <w:start w:val="1"/>
      <w:numFmt w:val="bullet"/>
      <w:lvlText w:val=""/>
      <w:lvlJc w:val="left"/>
      <w:pPr>
        <w:ind w:left="10665" w:hanging="360"/>
      </w:pPr>
      <w:rPr>
        <w:rFonts w:ascii="Symbol" w:hAnsi="Symbol" w:hint="default"/>
      </w:rPr>
    </w:lvl>
    <w:lvl w:ilvl="7" w:tplc="0C0A0003" w:tentative="1">
      <w:start w:val="1"/>
      <w:numFmt w:val="bullet"/>
      <w:lvlText w:val="o"/>
      <w:lvlJc w:val="left"/>
      <w:pPr>
        <w:ind w:left="11385" w:hanging="360"/>
      </w:pPr>
      <w:rPr>
        <w:rFonts w:ascii="Courier New" w:hAnsi="Courier New" w:cs="Courier New" w:hint="default"/>
      </w:rPr>
    </w:lvl>
    <w:lvl w:ilvl="8" w:tplc="0C0A0005" w:tentative="1">
      <w:start w:val="1"/>
      <w:numFmt w:val="bullet"/>
      <w:lvlText w:val=""/>
      <w:lvlJc w:val="left"/>
      <w:pPr>
        <w:ind w:left="12105" w:hanging="360"/>
      </w:pPr>
      <w:rPr>
        <w:rFonts w:ascii="Wingdings" w:hAnsi="Wingdings" w:hint="default"/>
      </w:rPr>
    </w:lvl>
  </w:abstractNum>
  <w:abstractNum w:abstractNumId="42" w15:restartNumberingAfterBreak="0">
    <w:nsid w:val="7B791D15"/>
    <w:multiLevelType w:val="hybridMultilevel"/>
    <w:tmpl w:val="AF6EBC28"/>
    <w:lvl w:ilvl="0" w:tplc="0C0A0003">
      <w:start w:val="1"/>
      <w:numFmt w:val="bullet"/>
      <w:lvlText w:val="o"/>
      <w:lvlJc w:val="left"/>
      <w:pPr>
        <w:ind w:left="775" w:hanging="360"/>
      </w:pPr>
      <w:rPr>
        <w:rFonts w:ascii="Courier New" w:hAnsi="Courier New" w:cs="Courier New"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43" w15:restartNumberingAfterBreak="0">
    <w:nsid w:val="7D0875D9"/>
    <w:multiLevelType w:val="hybridMultilevel"/>
    <w:tmpl w:val="A224EB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26571084">
    <w:abstractNumId w:val="10"/>
  </w:num>
  <w:num w:numId="2" w16cid:durableId="1376003755">
    <w:abstractNumId w:val="9"/>
  </w:num>
  <w:num w:numId="3" w16cid:durableId="771972585">
    <w:abstractNumId w:val="8"/>
  </w:num>
  <w:num w:numId="4" w16cid:durableId="1679388696">
    <w:abstractNumId w:val="7"/>
  </w:num>
  <w:num w:numId="5" w16cid:durableId="601038485">
    <w:abstractNumId w:val="6"/>
  </w:num>
  <w:num w:numId="6" w16cid:durableId="532226310">
    <w:abstractNumId w:val="5"/>
  </w:num>
  <w:num w:numId="7" w16cid:durableId="1976055895">
    <w:abstractNumId w:val="4"/>
  </w:num>
  <w:num w:numId="8" w16cid:durableId="1404138134">
    <w:abstractNumId w:val="3"/>
  </w:num>
  <w:num w:numId="9" w16cid:durableId="369837610">
    <w:abstractNumId w:val="2"/>
  </w:num>
  <w:num w:numId="10" w16cid:durableId="874466805">
    <w:abstractNumId w:val="1"/>
  </w:num>
  <w:num w:numId="11" w16cid:durableId="788012011">
    <w:abstractNumId w:val="0"/>
  </w:num>
  <w:num w:numId="12" w16cid:durableId="2038694876">
    <w:abstractNumId w:val="37"/>
  </w:num>
  <w:num w:numId="13" w16cid:durableId="326591563">
    <w:abstractNumId w:val="30"/>
  </w:num>
  <w:num w:numId="14" w16cid:durableId="1961959040">
    <w:abstractNumId w:val="40"/>
  </w:num>
  <w:num w:numId="15" w16cid:durableId="460878520">
    <w:abstractNumId w:val="32"/>
  </w:num>
  <w:num w:numId="16" w16cid:durableId="568423565">
    <w:abstractNumId w:val="27"/>
  </w:num>
  <w:num w:numId="17" w16cid:durableId="778331502">
    <w:abstractNumId w:val="41"/>
  </w:num>
  <w:num w:numId="18" w16cid:durableId="1223980220">
    <w:abstractNumId w:val="13"/>
  </w:num>
  <w:num w:numId="19" w16cid:durableId="1933509471">
    <w:abstractNumId w:val="38"/>
  </w:num>
  <w:num w:numId="20" w16cid:durableId="812718328">
    <w:abstractNumId w:val="19"/>
  </w:num>
  <w:num w:numId="21" w16cid:durableId="375469067">
    <w:abstractNumId w:val="23"/>
  </w:num>
  <w:num w:numId="22" w16cid:durableId="1155268881">
    <w:abstractNumId w:val="18"/>
  </w:num>
  <w:num w:numId="23" w16cid:durableId="1391270370">
    <w:abstractNumId w:val="12"/>
  </w:num>
  <w:num w:numId="24" w16cid:durableId="655837492">
    <w:abstractNumId w:val="22"/>
  </w:num>
  <w:num w:numId="25" w16cid:durableId="1335765403">
    <w:abstractNumId w:val="42"/>
  </w:num>
  <w:num w:numId="26" w16cid:durableId="1130562169">
    <w:abstractNumId w:val="21"/>
  </w:num>
  <w:num w:numId="27" w16cid:durableId="1833987137">
    <w:abstractNumId w:val="16"/>
  </w:num>
  <w:num w:numId="28" w16cid:durableId="1445272379">
    <w:abstractNumId w:val="26"/>
  </w:num>
  <w:num w:numId="29" w16cid:durableId="1461800846">
    <w:abstractNumId w:val="11"/>
  </w:num>
  <w:num w:numId="30" w16cid:durableId="1928809582">
    <w:abstractNumId w:val="20"/>
  </w:num>
  <w:num w:numId="31" w16cid:durableId="1484001344">
    <w:abstractNumId w:val="17"/>
  </w:num>
  <w:num w:numId="32" w16cid:durableId="358749991">
    <w:abstractNumId w:val="36"/>
  </w:num>
  <w:num w:numId="33" w16cid:durableId="49308431">
    <w:abstractNumId w:val="43"/>
  </w:num>
  <w:num w:numId="34" w16cid:durableId="1097093789">
    <w:abstractNumId w:val="31"/>
  </w:num>
  <w:num w:numId="35" w16cid:durableId="316037544">
    <w:abstractNumId w:val="33"/>
  </w:num>
  <w:num w:numId="36" w16cid:durableId="607810019">
    <w:abstractNumId w:val="39"/>
  </w:num>
  <w:num w:numId="37" w16cid:durableId="1668947563">
    <w:abstractNumId w:val="35"/>
  </w:num>
  <w:num w:numId="38" w16cid:durableId="1253900454">
    <w:abstractNumId w:val="29"/>
  </w:num>
  <w:num w:numId="39" w16cid:durableId="920067512">
    <w:abstractNumId w:val="15"/>
  </w:num>
  <w:num w:numId="40" w16cid:durableId="1162818171">
    <w:abstractNumId w:val="14"/>
  </w:num>
  <w:num w:numId="41" w16cid:durableId="137457672">
    <w:abstractNumId w:val="34"/>
  </w:num>
  <w:num w:numId="42" w16cid:durableId="709113166">
    <w:abstractNumId w:val="25"/>
  </w:num>
  <w:num w:numId="43" w16cid:durableId="1004939110">
    <w:abstractNumId w:val="28"/>
  </w:num>
  <w:num w:numId="44" w16cid:durableId="87577841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A2"/>
    <w:rsid w:val="000031EF"/>
    <w:rsid w:val="00003F60"/>
    <w:rsid w:val="00004C52"/>
    <w:rsid w:val="00011CDE"/>
    <w:rsid w:val="00012676"/>
    <w:rsid w:val="00012DD0"/>
    <w:rsid w:val="00013540"/>
    <w:rsid w:val="00013EA9"/>
    <w:rsid w:val="0001447F"/>
    <w:rsid w:val="00023FAB"/>
    <w:rsid w:val="00026FF2"/>
    <w:rsid w:val="000272A6"/>
    <w:rsid w:val="000348C3"/>
    <w:rsid w:val="00035E7B"/>
    <w:rsid w:val="00036077"/>
    <w:rsid w:val="00041658"/>
    <w:rsid w:val="000423FD"/>
    <w:rsid w:val="00042BAF"/>
    <w:rsid w:val="00044BC0"/>
    <w:rsid w:val="00044DFE"/>
    <w:rsid w:val="0004664C"/>
    <w:rsid w:val="0005037C"/>
    <w:rsid w:val="00051E16"/>
    <w:rsid w:val="00052216"/>
    <w:rsid w:val="00052C93"/>
    <w:rsid w:val="0005391D"/>
    <w:rsid w:val="000540CF"/>
    <w:rsid w:val="00055135"/>
    <w:rsid w:val="00056470"/>
    <w:rsid w:val="00061D65"/>
    <w:rsid w:val="000628BE"/>
    <w:rsid w:val="00064E48"/>
    <w:rsid w:val="000702B6"/>
    <w:rsid w:val="00074167"/>
    <w:rsid w:val="00075F0E"/>
    <w:rsid w:val="0008266F"/>
    <w:rsid w:val="0008299E"/>
    <w:rsid w:val="00084F9E"/>
    <w:rsid w:val="00085675"/>
    <w:rsid w:val="00085A8E"/>
    <w:rsid w:val="00085DB6"/>
    <w:rsid w:val="00087896"/>
    <w:rsid w:val="000905CD"/>
    <w:rsid w:val="00093F1C"/>
    <w:rsid w:val="000A33B9"/>
    <w:rsid w:val="000A4DEC"/>
    <w:rsid w:val="000A559F"/>
    <w:rsid w:val="000A5704"/>
    <w:rsid w:val="000A663C"/>
    <w:rsid w:val="000A73BB"/>
    <w:rsid w:val="000A78B1"/>
    <w:rsid w:val="000B163C"/>
    <w:rsid w:val="000B2CCF"/>
    <w:rsid w:val="000B5AC9"/>
    <w:rsid w:val="000B5C21"/>
    <w:rsid w:val="000B6AB2"/>
    <w:rsid w:val="000B6ED2"/>
    <w:rsid w:val="000C54C8"/>
    <w:rsid w:val="000C5888"/>
    <w:rsid w:val="000C5A5C"/>
    <w:rsid w:val="000D30D5"/>
    <w:rsid w:val="000D4029"/>
    <w:rsid w:val="000D4051"/>
    <w:rsid w:val="000D66ED"/>
    <w:rsid w:val="000D6B96"/>
    <w:rsid w:val="000D7558"/>
    <w:rsid w:val="000E08DA"/>
    <w:rsid w:val="000E16EB"/>
    <w:rsid w:val="000E2430"/>
    <w:rsid w:val="000E4A97"/>
    <w:rsid w:val="000E4E05"/>
    <w:rsid w:val="000E625D"/>
    <w:rsid w:val="000E6A77"/>
    <w:rsid w:val="000E6F79"/>
    <w:rsid w:val="000E6F96"/>
    <w:rsid w:val="000E7965"/>
    <w:rsid w:val="000E7E78"/>
    <w:rsid w:val="000F180B"/>
    <w:rsid w:val="000F2F90"/>
    <w:rsid w:val="000F6A37"/>
    <w:rsid w:val="000F7C40"/>
    <w:rsid w:val="0010299B"/>
    <w:rsid w:val="001054E5"/>
    <w:rsid w:val="00111883"/>
    <w:rsid w:val="00113183"/>
    <w:rsid w:val="00113B00"/>
    <w:rsid w:val="00114764"/>
    <w:rsid w:val="00115D4A"/>
    <w:rsid w:val="00116134"/>
    <w:rsid w:val="001173B6"/>
    <w:rsid w:val="00121313"/>
    <w:rsid w:val="0012720A"/>
    <w:rsid w:val="001304C0"/>
    <w:rsid w:val="00131205"/>
    <w:rsid w:val="00133240"/>
    <w:rsid w:val="00133431"/>
    <w:rsid w:val="00133BCA"/>
    <w:rsid w:val="001356C1"/>
    <w:rsid w:val="00135D96"/>
    <w:rsid w:val="00136203"/>
    <w:rsid w:val="001408EA"/>
    <w:rsid w:val="001439A9"/>
    <w:rsid w:val="00145EB2"/>
    <w:rsid w:val="001462D0"/>
    <w:rsid w:val="00146391"/>
    <w:rsid w:val="001465E4"/>
    <w:rsid w:val="0015084B"/>
    <w:rsid w:val="0015157E"/>
    <w:rsid w:val="00154FFA"/>
    <w:rsid w:val="0015683F"/>
    <w:rsid w:val="00160126"/>
    <w:rsid w:val="00160993"/>
    <w:rsid w:val="00164817"/>
    <w:rsid w:val="00165071"/>
    <w:rsid w:val="0016513D"/>
    <w:rsid w:val="001652B1"/>
    <w:rsid w:val="001677E6"/>
    <w:rsid w:val="001707FF"/>
    <w:rsid w:val="00171103"/>
    <w:rsid w:val="00171397"/>
    <w:rsid w:val="00172BAD"/>
    <w:rsid w:val="00173950"/>
    <w:rsid w:val="001742D5"/>
    <w:rsid w:val="0017468A"/>
    <w:rsid w:val="001766D7"/>
    <w:rsid w:val="00176A08"/>
    <w:rsid w:val="0017766C"/>
    <w:rsid w:val="001801C3"/>
    <w:rsid w:val="001803D7"/>
    <w:rsid w:val="00181CB9"/>
    <w:rsid w:val="00182A2D"/>
    <w:rsid w:val="00185459"/>
    <w:rsid w:val="00186FEB"/>
    <w:rsid w:val="001876BF"/>
    <w:rsid w:val="00187EA6"/>
    <w:rsid w:val="001929E8"/>
    <w:rsid w:val="001935C7"/>
    <w:rsid w:val="00193822"/>
    <w:rsid w:val="00194306"/>
    <w:rsid w:val="00195176"/>
    <w:rsid w:val="00195944"/>
    <w:rsid w:val="001977F9"/>
    <w:rsid w:val="001A16CA"/>
    <w:rsid w:val="001A3608"/>
    <w:rsid w:val="001A3827"/>
    <w:rsid w:val="001A5908"/>
    <w:rsid w:val="001A68BC"/>
    <w:rsid w:val="001B16A5"/>
    <w:rsid w:val="001B4827"/>
    <w:rsid w:val="001B5C1C"/>
    <w:rsid w:val="001B5C7E"/>
    <w:rsid w:val="001B7807"/>
    <w:rsid w:val="001B7AC2"/>
    <w:rsid w:val="001B7C26"/>
    <w:rsid w:val="001C0D7F"/>
    <w:rsid w:val="001C142A"/>
    <w:rsid w:val="001C2BC8"/>
    <w:rsid w:val="001C4072"/>
    <w:rsid w:val="001C4360"/>
    <w:rsid w:val="001C5AB4"/>
    <w:rsid w:val="001C74EC"/>
    <w:rsid w:val="001D257D"/>
    <w:rsid w:val="001D2A5F"/>
    <w:rsid w:val="001D60E6"/>
    <w:rsid w:val="001D7343"/>
    <w:rsid w:val="001E1BA0"/>
    <w:rsid w:val="001E2B0B"/>
    <w:rsid w:val="001E3949"/>
    <w:rsid w:val="001E598D"/>
    <w:rsid w:val="001E5DBE"/>
    <w:rsid w:val="001E637F"/>
    <w:rsid w:val="001E6D27"/>
    <w:rsid w:val="001E6EC0"/>
    <w:rsid w:val="001E781C"/>
    <w:rsid w:val="001F0D8E"/>
    <w:rsid w:val="001F1FBD"/>
    <w:rsid w:val="001F3054"/>
    <w:rsid w:val="001F323C"/>
    <w:rsid w:val="001F33DF"/>
    <w:rsid w:val="001F5606"/>
    <w:rsid w:val="001F6A7A"/>
    <w:rsid w:val="00200CB1"/>
    <w:rsid w:val="002011E4"/>
    <w:rsid w:val="00201564"/>
    <w:rsid w:val="002017FC"/>
    <w:rsid w:val="00202592"/>
    <w:rsid w:val="00204CE7"/>
    <w:rsid w:val="002106EA"/>
    <w:rsid w:val="00210701"/>
    <w:rsid w:val="00214B3E"/>
    <w:rsid w:val="00215192"/>
    <w:rsid w:val="0021529B"/>
    <w:rsid w:val="00216995"/>
    <w:rsid w:val="00216AA0"/>
    <w:rsid w:val="00221B30"/>
    <w:rsid w:val="00223279"/>
    <w:rsid w:val="00223DEF"/>
    <w:rsid w:val="00223EE4"/>
    <w:rsid w:val="002245AF"/>
    <w:rsid w:val="0022492E"/>
    <w:rsid w:val="002249A9"/>
    <w:rsid w:val="002271EF"/>
    <w:rsid w:val="00231FA8"/>
    <w:rsid w:val="0023409B"/>
    <w:rsid w:val="0023544C"/>
    <w:rsid w:val="00236C23"/>
    <w:rsid w:val="00237ED2"/>
    <w:rsid w:val="002435EE"/>
    <w:rsid w:val="002443D5"/>
    <w:rsid w:val="002515E4"/>
    <w:rsid w:val="00253C7A"/>
    <w:rsid w:val="0025413D"/>
    <w:rsid w:val="002554B7"/>
    <w:rsid w:val="0025582D"/>
    <w:rsid w:val="00257C11"/>
    <w:rsid w:val="00257D4C"/>
    <w:rsid w:val="00262D8B"/>
    <w:rsid w:val="00263A7A"/>
    <w:rsid w:val="00264658"/>
    <w:rsid w:val="00264A1D"/>
    <w:rsid w:val="0026706F"/>
    <w:rsid w:val="002706D3"/>
    <w:rsid w:val="00270AFC"/>
    <w:rsid w:val="00270BAD"/>
    <w:rsid w:val="0027360E"/>
    <w:rsid w:val="002741E0"/>
    <w:rsid w:val="00276B28"/>
    <w:rsid w:val="00276F87"/>
    <w:rsid w:val="00277049"/>
    <w:rsid w:val="002817F9"/>
    <w:rsid w:val="002839C6"/>
    <w:rsid w:val="002847D6"/>
    <w:rsid w:val="00285095"/>
    <w:rsid w:val="0028669C"/>
    <w:rsid w:val="002908C7"/>
    <w:rsid w:val="002910D8"/>
    <w:rsid w:val="00292B3F"/>
    <w:rsid w:val="00293443"/>
    <w:rsid w:val="00294793"/>
    <w:rsid w:val="00296C3A"/>
    <w:rsid w:val="002A0586"/>
    <w:rsid w:val="002A4413"/>
    <w:rsid w:val="002A5CDE"/>
    <w:rsid w:val="002A659D"/>
    <w:rsid w:val="002A6F12"/>
    <w:rsid w:val="002B21A5"/>
    <w:rsid w:val="002B3411"/>
    <w:rsid w:val="002B4785"/>
    <w:rsid w:val="002B50B7"/>
    <w:rsid w:val="002B5CE3"/>
    <w:rsid w:val="002B697A"/>
    <w:rsid w:val="002B7865"/>
    <w:rsid w:val="002C0AE4"/>
    <w:rsid w:val="002C0D87"/>
    <w:rsid w:val="002C18B3"/>
    <w:rsid w:val="002C1F44"/>
    <w:rsid w:val="002C49B0"/>
    <w:rsid w:val="002C571F"/>
    <w:rsid w:val="002C6305"/>
    <w:rsid w:val="002C69F5"/>
    <w:rsid w:val="002D03A6"/>
    <w:rsid w:val="002D2568"/>
    <w:rsid w:val="002D3F27"/>
    <w:rsid w:val="002D4359"/>
    <w:rsid w:val="002D7BBB"/>
    <w:rsid w:val="002E0860"/>
    <w:rsid w:val="002E228B"/>
    <w:rsid w:val="002E31A8"/>
    <w:rsid w:val="002E68B5"/>
    <w:rsid w:val="002E7019"/>
    <w:rsid w:val="002F14F7"/>
    <w:rsid w:val="002F2481"/>
    <w:rsid w:val="00300ABE"/>
    <w:rsid w:val="0030372C"/>
    <w:rsid w:val="00303778"/>
    <w:rsid w:val="00304354"/>
    <w:rsid w:val="00312FFB"/>
    <w:rsid w:val="00313146"/>
    <w:rsid w:val="00313426"/>
    <w:rsid w:val="00322287"/>
    <w:rsid w:val="00323F68"/>
    <w:rsid w:val="00323FA5"/>
    <w:rsid w:val="00326599"/>
    <w:rsid w:val="003301AA"/>
    <w:rsid w:val="003308D6"/>
    <w:rsid w:val="00331794"/>
    <w:rsid w:val="00333411"/>
    <w:rsid w:val="0033425A"/>
    <w:rsid w:val="0033429D"/>
    <w:rsid w:val="0033557B"/>
    <w:rsid w:val="00337F18"/>
    <w:rsid w:val="0034320B"/>
    <w:rsid w:val="0034366A"/>
    <w:rsid w:val="003451B1"/>
    <w:rsid w:val="0034595F"/>
    <w:rsid w:val="00345D55"/>
    <w:rsid w:val="0034754E"/>
    <w:rsid w:val="00347654"/>
    <w:rsid w:val="00350E5A"/>
    <w:rsid w:val="0035226D"/>
    <w:rsid w:val="00352854"/>
    <w:rsid w:val="00355AA6"/>
    <w:rsid w:val="00356D1D"/>
    <w:rsid w:val="0035761A"/>
    <w:rsid w:val="00357782"/>
    <w:rsid w:val="003600A1"/>
    <w:rsid w:val="00361E73"/>
    <w:rsid w:val="00364527"/>
    <w:rsid w:val="0036511B"/>
    <w:rsid w:val="00365703"/>
    <w:rsid w:val="00367682"/>
    <w:rsid w:val="003705B9"/>
    <w:rsid w:val="00373621"/>
    <w:rsid w:val="00374AC5"/>
    <w:rsid w:val="003753E5"/>
    <w:rsid w:val="003758FD"/>
    <w:rsid w:val="00382F5F"/>
    <w:rsid w:val="00383AEC"/>
    <w:rsid w:val="00390BEE"/>
    <w:rsid w:val="00390C47"/>
    <w:rsid w:val="00390D80"/>
    <w:rsid w:val="00395F44"/>
    <w:rsid w:val="003A0003"/>
    <w:rsid w:val="003A053B"/>
    <w:rsid w:val="003A122C"/>
    <w:rsid w:val="003A17E4"/>
    <w:rsid w:val="003A2362"/>
    <w:rsid w:val="003A26D5"/>
    <w:rsid w:val="003A2AE9"/>
    <w:rsid w:val="003A2C81"/>
    <w:rsid w:val="003A4E57"/>
    <w:rsid w:val="003A500B"/>
    <w:rsid w:val="003B04B1"/>
    <w:rsid w:val="003B0BFE"/>
    <w:rsid w:val="003B272F"/>
    <w:rsid w:val="003B3380"/>
    <w:rsid w:val="003B46F8"/>
    <w:rsid w:val="003B563A"/>
    <w:rsid w:val="003C0B0D"/>
    <w:rsid w:val="003C2283"/>
    <w:rsid w:val="003C277B"/>
    <w:rsid w:val="003C31C3"/>
    <w:rsid w:val="003C3444"/>
    <w:rsid w:val="003C3D8E"/>
    <w:rsid w:val="003C5DBF"/>
    <w:rsid w:val="003C6030"/>
    <w:rsid w:val="003C75A4"/>
    <w:rsid w:val="003C7A4B"/>
    <w:rsid w:val="003D0044"/>
    <w:rsid w:val="003D11BC"/>
    <w:rsid w:val="003D5EDC"/>
    <w:rsid w:val="003D7A81"/>
    <w:rsid w:val="003E0B05"/>
    <w:rsid w:val="003E1304"/>
    <w:rsid w:val="003E1788"/>
    <w:rsid w:val="003E48DF"/>
    <w:rsid w:val="003E52C1"/>
    <w:rsid w:val="003E7A98"/>
    <w:rsid w:val="003E7C7A"/>
    <w:rsid w:val="003F0A98"/>
    <w:rsid w:val="003F202D"/>
    <w:rsid w:val="003F5650"/>
    <w:rsid w:val="003F7B10"/>
    <w:rsid w:val="004010E2"/>
    <w:rsid w:val="004029B8"/>
    <w:rsid w:val="00402A78"/>
    <w:rsid w:val="00402F19"/>
    <w:rsid w:val="00406537"/>
    <w:rsid w:val="004072FB"/>
    <w:rsid w:val="00407C5B"/>
    <w:rsid w:val="0041053D"/>
    <w:rsid w:val="00410C21"/>
    <w:rsid w:val="00410D9D"/>
    <w:rsid w:val="004179B4"/>
    <w:rsid w:val="00421C59"/>
    <w:rsid w:val="00423E48"/>
    <w:rsid w:val="0042502D"/>
    <w:rsid w:val="00431342"/>
    <w:rsid w:val="0043246E"/>
    <w:rsid w:val="00433EB0"/>
    <w:rsid w:val="004340F9"/>
    <w:rsid w:val="00434A7F"/>
    <w:rsid w:val="00436780"/>
    <w:rsid w:val="004370E4"/>
    <w:rsid w:val="00440AC6"/>
    <w:rsid w:val="00440BAC"/>
    <w:rsid w:val="00441BB2"/>
    <w:rsid w:val="00442C9B"/>
    <w:rsid w:val="004470B4"/>
    <w:rsid w:val="00452A0F"/>
    <w:rsid w:val="00455FC5"/>
    <w:rsid w:val="004572E6"/>
    <w:rsid w:val="0045764F"/>
    <w:rsid w:val="00457935"/>
    <w:rsid w:val="004602EA"/>
    <w:rsid w:val="004619D2"/>
    <w:rsid w:val="00463AD8"/>
    <w:rsid w:val="00467C52"/>
    <w:rsid w:val="00470BE7"/>
    <w:rsid w:val="004710FD"/>
    <w:rsid w:val="00472425"/>
    <w:rsid w:val="00475B42"/>
    <w:rsid w:val="0047714E"/>
    <w:rsid w:val="00481F44"/>
    <w:rsid w:val="0048229E"/>
    <w:rsid w:val="004823D6"/>
    <w:rsid w:val="004877A3"/>
    <w:rsid w:val="004904D3"/>
    <w:rsid w:val="00490A41"/>
    <w:rsid w:val="00492E22"/>
    <w:rsid w:val="00493B4D"/>
    <w:rsid w:val="004949C8"/>
    <w:rsid w:val="004959E0"/>
    <w:rsid w:val="00496BF0"/>
    <w:rsid w:val="00497318"/>
    <w:rsid w:val="004A0D8F"/>
    <w:rsid w:val="004A550D"/>
    <w:rsid w:val="004A58DF"/>
    <w:rsid w:val="004A6122"/>
    <w:rsid w:val="004A7052"/>
    <w:rsid w:val="004A7D24"/>
    <w:rsid w:val="004B0DCF"/>
    <w:rsid w:val="004B0F27"/>
    <w:rsid w:val="004B2127"/>
    <w:rsid w:val="004B4B4A"/>
    <w:rsid w:val="004B5274"/>
    <w:rsid w:val="004B63D2"/>
    <w:rsid w:val="004B6758"/>
    <w:rsid w:val="004B76A7"/>
    <w:rsid w:val="004C161E"/>
    <w:rsid w:val="004C35B2"/>
    <w:rsid w:val="004C6562"/>
    <w:rsid w:val="004C6EA5"/>
    <w:rsid w:val="004D011B"/>
    <w:rsid w:val="004D0F05"/>
    <w:rsid w:val="004D22D7"/>
    <w:rsid w:val="004D2A90"/>
    <w:rsid w:val="004D34BF"/>
    <w:rsid w:val="004D39EB"/>
    <w:rsid w:val="004D3E98"/>
    <w:rsid w:val="004D4287"/>
    <w:rsid w:val="004D518C"/>
    <w:rsid w:val="004D6155"/>
    <w:rsid w:val="004E181F"/>
    <w:rsid w:val="004E19A7"/>
    <w:rsid w:val="004E2778"/>
    <w:rsid w:val="004E2B51"/>
    <w:rsid w:val="004E597A"/>
    <w:rsid w:val="004E7295"/>
    <w:rsid w:val="004F040A"/>
    <w:rsid w:val="004F13A7"/>
    <w:rsid w:val="004F303C"/>
    <w:rsid w:val="004F47D1"/>
    <w:rsid w:val="004F4862"/>
    <w:rsid w:val="004F5915"/>
    <w:rsid w:val="004F6EC7"/>
    <w:rsid w:val="004F71C2"/>
    <w:rsid w:val="00500637"/>
    <w:rsid w:val="00500A67"/>
    <w:rsid w:val="005021EA"/>
    <w:rsid w:val="00504E57"/>
    <w:rsid w:val="00504ECB"/>
    <w:rsid w:val="00507AC9"/>
    <w:rsid w:val="00507E41"/>
    <w:rsid w:val="00507FF0"/>
    <w:rsid w:val="00510681"/>
    <w:rsid w:val="00510CB4"/>
    <w:rsid w:val="00512B1E"/>
    <w:rsid w:val="00513340"/>
    <w:rsid w:val="00513D93"/>
    <w:rsid w:val="00514DB9"/>
    <w:rsid w:val="005166B3"/>
    <w:rsid w:val="00521BE4"/>
    <w:rsid w:val="00527812"/>
    <w:rsid w:val="005278CD"/>
    <w:rsid w:val="0052799F"/>
    <w:rsid w:val="00531B0E"/>
    <w:rsid w:val="00532FCE"/>
    <w:rsid w:val="005335D5"/>
    <w:rsid w:val="00537A12"/>
    <w:rsid w:val="0054122E"/>
    <w:rsid w:val="0054213C"/>
    <w:rsid w:val="00546776"/>
    <w:rsid w:val="00550BCD"/>
    <w:rsid w:val="00550F29"/>
    <w:rsid w:val="0055205D"/>
    <w:rsid w:val="00553AA8"/>
    <w:rsid w:val="0055593D"/>
    <w:rsid w:val="0055792B"/>
    <w:rsid w:val="00557C17"/>
    <w:rsid w:val="00557F0C"/>
    <w:rsid w:val="00560A44"/>
    <w:rsid w:val="00560A4A"/>
    <w:rsid w:val="00560E33"/>
    <w:rsid w:val="005621D7"/>
    <w:rsid w:val="00562E77"/>
    <w:rsid w:val="0056382D"/>
    <w:rsid w:val="005658C9"/>
    <w:rsid w:val="005678DC"/>
    <w:rsid w:val="00570D14"/>
    <w:rsid w:val="00570E5E"/>
    <w:rsid w:val="005723D4"/>
    <w:rsid w:val="0057348E"/>
    <w:rsid w:val="00574A33"/>
    <w:rsid w:val="00574AD3"/>
    <w:rsid w:val="00575C4D"/>
    <w:rsid w:val="00576341"/>
    <w:rsid w:val="00576741"/>
    <w:rsid w:val="00577DAA"/>
    <w:rsid w:val="00580944"/>
    <w:rsid w:val="00580C33"/>
    <w:rsid w:val="00580D16"/>
    <w:rsid w:val="00581378"/>
    <w:rsid w:val="0058283A"/>
    <w:rsid w:val="005837D8"/>
    <w:rsid w:val="00583FCD"/>
    <w:rsid w:val="00587BFA"/>
    <w:rsid w:val="00587EEE"/>
    <w:rsid w:val="005918B2"/>
    <w:rsid w:val="005920C7"/>
    <w:rsid w:val="0059244D"/>
    <w:rsid w:val="00593CEB"/>
    <w:rsid w:val="005951A4"/>
    <w:rsid w:val="00596788"/>
    <w:rsid w:val="005A2478"/>
    <w:rsid w:val="005A25DD"/>
    <w:rsid w:val="005A38F1"/>
    <w:rsid w:val="005A3B82"/>
    <w:rsid w:val="005A419D"/>
    <w:rsid w:val="005A4C8C"/>
    <w:rsid w:val="005A5E81"/>
    <w:rsid w:val="005A6EAD"/>
    <w:rsid w:val="005B0210"/>
    <w:rsid w:val="005B240A"/>
    <w:rsid w:val="005B28CF"/>
    <w:rsid w:val="005B31B6"/>
    <w:rsid w:val="005B397E"/>
    <w:rsid w:val="005B4BAE"/>
    <w:rsid w:val="005B4C0A"/>
    <w:rsid w:val="005B5A35"/>
    <w:rsid w:val="005B6E19"/>
    <w:rsid w:val="005C28AB"/>
    <w:rsid w:val="005C3F38"/>
    <w:rsid w:val="005C4BD4"/>
    <w:rsid w:val="005C6290"/>
    <w:rsid w:val="005C6BDA"/>
    <w:rsid w:val="005C6E62"/>
    <w:rsid w:val="005C7B42"/>
    <w:rsid w:val="005D1516"/>
    <w:rsid w:val="005D32CD"/>
    <w:rsid w:val="005D348D"/>
    <w:rsid w:val="005D4CF4"/>
    <w:rsid w:val="005D5B6C"/>
    <w:rsid w:val="005D5F7D"/>
    <w:rsid w:val="005E0271"/>
    <w:rsid w:val="005E0273"/>
    <w:rsid w:val="005E248C"/>
    <w:rsid w:val="005E425B"/>
    <w:rsid w:val="005E43B8"/>
    <w:rsid w:val="005E53BE"/>
    <w:rsid w:val="005F0CB0"/>
    <w:rsid w:val="005F161A"/>
    <w:rsid w:val="005F2FAD"/>
    <w:rsid w:val="005F4398"/>
    <w:rsid w:val="005F6709"/>
    <w:rsid w:val="005F7D04"/>
    <w:rsid w:val="006024E4"/>
    <w:rsid w:val="00602763"/>
    <w:rsid w:val="00603C28"/>
    <w:rsid w:val="00604CC7"/>
    <w:rsid w:val="006055D4"/>
    <w:rsid w:val="00612574"/>
    <w:rsid w:val="00614FD7"/>
    <w:rsid w:val="00615FFC"/>
    <w:rsid w:val="006166A6"/>
    <w:rsid w:val="0061770D"/>
    <w:rsid w:val="00620D41"/>
    <w:rsid w:val="006219D3"/>
    <w:rsid w:val="00621D75"/>
    <w:rsid w:val="0062782F"/>
    <w:rsid w:val="00632A22"/>
    <w:rsid w:val="00634249"/>
    <w:rsid w:val="00635AE2"/>
    <w:rsid w:val="006368B6"/>
    <w:rsid w:val="00636FEA"/>
    <w:rsid w:val="00640480"/>
    <w:rsid w:val="00642349"/>
    <w:rsid w:val="00642474"/>
    <w:rsid w:val="0064596A"/>
    <w:rsid w:val="00646ECA"/>
    <w:rsid w:val="006507E9"/>
    <w:rsid w:val="00650FAE"/>
    <w:rsid w:val="00651122"/>
    <w:rsid w:val="00651358"/>
    <w:rsid w:val="00656629"/>
    <w:rsid w:val="00656922"/>
    <w:rsid w:val="00660797"/>
    <w:rsid w:val="006621C4"/>
    <w:rsid w:val="00663F05"/>
    <w:rsid w:val="00664549"/>
    <w:rsid w:val="00665142"/>
    <w:rsid w:val="00665969"/>
    <w:rsid w:val="00667D3F"/>
    <w:rsid w:val="00671F0E"/>
    <w:rsid w:val="006768A6"/>
    <w:rsid w:val="006807A7"/>
    <w:rsid w:val="00681C51"/>
    <w:rsid w:val="00683551"/>
    <w:rsid w:val="00683B7D"/>
    <w:rsid w:val="00685C42"/>
    <w:rsid w:val="00686993"/>
    <w:rsid w:val="0068739E"/>
    <w:rsid w:val="006904B3"/>
    <w:rsid w:val="00692239"/>
    <w:rsid w:val="006922FB"/>
    <w:rsid w:val="0069444C"/>
    <w:rsid w:val="006949F9"/>
    <w:rsid w:val="00695172"/>
    <w:rsid w:val="00697CC4"/>
    <w:rsid w:val="006A1E4A"/>
    <w:rsid w:val="006A2795"/>
    <w:rsid w:val="006A5F74"/>
    <w:rsid w:val="006A63FB"/>
    <w:rsid w:val="006B0C7C"/>
    <w:rsid w:val="006B1850"/>
    <w:rsid w:val="006B2E51"/>
    <w:rsid w:val="006B2E75"/>
    <w:rsid w:val="006B3E14"/>
    <w:rsid w:val="006B3E9C"/>
    <w:rsid w:val="006B4275"/>
    <w:rsid w:val="006B46E3"/>
    <w:rsid w:val="006B4941"/>
    <w:rsid w:val="006B4FF6"/>
    <w:rsid w:val="006B5A13"/>
    <w:rsid w:val="006B7107"/>
    <w:rsid w:val="006C0511"/>
    <w:rsid w:val="006C1D9D"/>
    <w:rsid w:val="006C424B"/>
    <w:rsid w:val="006D1F25"/>
    <w:rsid w:val="006D47CF"/>
    <w:rsid w:val="006D4853"/>
    <w:rsid w:val="006D588D"/>
    <w:rsid w:val="006D65B1"/>
    <w:rsid w:val="006D6841"/>
    <w:rsid w:val="006D7760"/>
    <w:rsid w:val="006E04F0"/>
    <w:rsid w:val="006E4964"/>
    <w:rsid w:val="006E63C4"/>
    <w:rsid w:val="006E7E25"/>
    <w:rsid w:val="006F14A8"/>
    <w:rsid w:val="006F15FF"/>
    <w:rsid w:val="006F2C3B"/>
    <w:rsid w:val="006F3F58"/>
    <w:rsid w:val="006F524F"/>
    <w:rsid w:val="006F5B8C"/>
    <w:rsid w:val="006F6081"/>
    <w:rsid w:val="006F7748"/>
    <w:rsid w:val="00702B63"/>
    <w:rsid w:val="00705E2B"/>
    <w:rsid w:val="00706BAC"/>
    <w:rsid w:val="00706D67"/>
    <w:rsid w:val="0070747D"/>
    <w:rsid w:val="00710A39"/>
    <w:rsid w:val="00711075"/>
    <w:rsid w:val="00711A3D"/>
    <w:rsid w:val="00712174"/>
    <w:rsid w:val="007125C7"/>
    <w:rsid w:val="007139E4"/>
    <w:rsid w:val="00715192"/>
    <w:rsid w:val="00720663"/>
    <w:rsid w:val="00721FA5"/>
    <w:rsid w:val="00724918"/>
    <w:rsid w:val="00724C0C"/>
    <w:rsid w:val="007271B3"/>
    <w:rsid w:val="00731374"/>
    <w:rsid w:val="00731C03"/>
    <w:rsid w:val="00731F3B"/>
    <w:rsid w:val="00735624"/>
    <w:rsid w:val="00735DFB"/>
    <w:rsid w:val="0073788C"/>
    <w:rsid w:val="00740212"/>
    <w:rsid w:val="00743D02"/>
    <w:rsid w:val="007441AA"/>
    <w:rsid w:val="00745771"/>
    <w:rsid w:val="0075083E"/>
    <w:rsid w:val="007527BD"/>
    <w:rsid w:val="0075528D"/>
    <w:rsid w:val="007554EA"/>
    <w:rsid w:val="00760E92"/>
    <w:rsid w:val="007633D0"/>
    <w:rsid w:val="00764C5B"/>
    <w:rsid w:val="00764FCD"/>
    <w:rsid w:val="007660EA"/>
    <w:rsid w:val="00766BE2"/>
    <w:rsid w:val="007673E0"/>
    <w:rsid w:val="00770EBD"/>
    <w:rsid w:val="0077237B"/>
    <w:rsid w:val="0078385A"/>
    <w:rsid w:val="00784F91"/>
    <w:rsid w:val="0078580A"/>
    <w:rsid w:val="00786FA5"/>
    <w:rsid w:val="0078786C"/>
    <w:rsid w:val="007879BF"/>
    <w:rsid w:val="007907AC"/>
    <w:rsid w:val="007914E3"/>
    <w:rsid w:val="0079392A"/>
    <w:rsid w:val="00793BF3"/>
    <w:rsid w:val="007A0DF7"/>
    <w:rsid w:val="007A2B83"/>
    <w:rsid w:val="007A4CA5"/>
    <w:rsid w:val="007A538B"/>
    <w:rsid w:val="007A704F"/>
    <w:rsid w:val="007B144D"/>
    <w:rsid w:val="007B2FB5"/>
    <w:rsid w:val="007B2FC6"/>
    <w:rsid w:val="007B3740"/>
    <w:rsid w:val="007B7421"/>
    <w:rsid w:val="007C24CA"/>
    <w:rsid w:val="007C2717"/>
    <w:rsid w:val="007C27B6"/>
    <w:rsid w:val="007C2AFE"/>
    <w:rsid w:val="007C3108"/>
    <w:rsid w:val="007C36A8"/>
    <w:rsid w:val="007C5337"/>
    <w:rsid w:val="007C638E"/>
    <w:rsid w:val="007C7818"/>
    <w:rsid w:val="007D3F80"/>
    <w:rsid w:val="007D4A56"/>
    <w:rsid w:val="007D5FCF"/>
    <w:rsid w:val="007D6585"/>
    <w:rsid w:val="007D7662"/>
    <w:rsid w:val="007E0883"/>
    <w:rsid w:val="007E08D4"/>
    <w:rsid w:val="007E0F8B"/>
    <w:rsid w:val="007E12E4"/>
    <w:rsid w:val="007E22D2"/>
    <w:rsid w:val="007E3ABC"/>
    <w:rsid w:val="007E3F54"/>
    <w:rsid w:val="007E5302"/>
    <w:rsid w:val="007E6E17"/>
    <w:rsid w:val="007F10E7"/>
    <w:rsid w:val="007F2F07"/>
    <w:rsid w:val="007F3E22"/>
    <w:rsid w:val="00800E86"/>
    <w:rsid w:val="008022C4"/>
    <w:rsid w:val="00802AFF"/>
    <w:rsid w:val="00803FCE"/>
    <w:rsid w:val="00804037"/>
    <w:rsid w:val="0080451A"/>
    <w:rsid w:val="00805CEC"/>
    <w:rsid w:val="00805D50"/>
    <w:rsid w:val="008072F8"/>
    <w:rsid w:val="0081071D"/>
    <w:rsid w:val="00810AE5"/>
    <w:rsid w:val="008142E0"/>
    <w:rsid w:val="00814E54"/>
    <w:rsid w:val="00815EDF"/>
    <w:rsid w:val="008170CF"/>
    <w:rsid w:val="00822251"/>
    <w:rsid w:val="00822803"/>
    <w:rsid w:val="00824715"/>
    <w:rsid w:val="00824FA9"/>
    <w:rsid w:val="0082535A"/>
    <w:rsid w:val="00826A84"/>
    <w:rsid w:val="00830366"/>
    <w:rsid w:val="00831010"/>
    <w:rsid w:val="00831E12"/>
    <w:rsid w:val="00831ED0"/>
    <w:rsid w:val="0083260E"/>
    <w:rsid w:val="00833668"/>
    <w:rsid w:val="00833AC4"/>
    <w:rsid w:val="00835F7C"/>
    <w:rsid w:val="0083650A"/>
    <w:rsid w:val="00836BA3"/>
    <w:rsid w:val="0084091E"/>
    <w:rsid w:val="00844E0A"/>
    <w:rsid w:val="00844EE2"/>
    <w:rsid w:val="00846581"/>
    <w:rsid w:val="0084671B"/>
    <w:rsid w:val="008507E6"/>
    <w:rsid w:val="0085121A"/>
    <w:rsid w:val="008518DB"/>
    <w:rsid w:val="00851EC6"/>
    <w:rsid w:val="008520C1"/>
    <w:rsid w:val="00854361"/>
    <w:rsid w:val="00854724"/>
    <w:rsid w:val="00854E72"/>
    <w:rsid w:val="0085520A"/>
    <w:rsid w:val="0086010E"/>
    <w:rsid w:val="00864B45"/>
    <w:rsid w:val="00871F26"/>
    <w:rsid w:val="00872241"/>
    <w:rsid w:val="00873249"/>
    <w:rsid w:val="0087339C"/>
    <w:rsid w:val="00873D6D"/>
    <w:rsid w:val="00874323"/>
    <w:rsid w:val="00881223"/>
    <w:rsid w:val="00881E60"/>
    <w:rsid w:val="00885D34"/>
    <w:rsid w:val="0089060F"/>
    <w:rsid w:val="00890EB7"/>
    <w:rsid w:val="0089136E"/>
    <w:rsid w:val="00892089"/>
    <w:rsid w:val="00892F92"/>
    <w:rsid w:val="00894A8A"/>
    <w:rsid w:val="008A0D86"/>
    <w:rsid w:val="008A1C95"/>
    <w:rsid w:val="008A586F"/>
    <w:rsid w:val="008A7435"/>
    <w:rsid w:val="008B0FCD"/>
    <w:rsid w:val="008B3413"/>
    <w:rsid w:val="008B4B82"/>
    <w:rsid w:val="008B5B43"/>
    <w:rsid w:val="008C0BE9"/>
    <w:rsid w:val="008C0DE8"/>
    <w:rsid w:val="008C3362"/>
    <w:rsid w:val="008C37F8"/>
    <w:rsid w:val="008C5FD9"/>
    <w:rsid w:val="008D0104"/>
    <w:rsid w:val="008D259E"/>
    <w:rsid w:val="008D3263"/>
    <w:rsid w:val="008D5CCD"/>
    <w:rsid w:val="008E029F"/>
    <w:rsid w:val="008E2880"/>
    <w:rsid w:val="008E2E26"/>
    <w:rsid w:val="008E5183"/>
    <w:rsid w:val="008E5569"/>
    <w:rsid w:val="008F1949"/>
    <w:rsid w:val="008F1DD1"/>
    <w:rsid w:val="008F1EB6"/>
    <w:rsid w:val="008F2720"/>
    <w:rsid w:val="008F369F"/>
    <w:rsid w:val="008F619A"/>
    <w:rsid w:val="008F66C9"/>
    <w:rsid w:val="008F7849"/>
    <w:rsid w:val="009035B0"/>
    <w:rsid w:val="0091216C"/>
    <w:rsid w:val="00912331"/>
    <w:rsid w:val="00913680"/>
    <w:rsid w:val="00913FC7"/>
    <w:rsid w:val="00914A97"/>
    <w:rsid w:val="009151E1"/>
    <w:rsid w:val="00915696"/>
    <w:rsid w:val="009156BD"/>
    <w:rsid w:val="00916FE5"/>
    <w:rsid w:val="009172A8"/>
    <w:rsid w:val="009208AB"/>
    <w:rsid w:val="009211A3"/>
    <w:rsid w:val="00922535"/>
    <w:rsid w:val="009225D2"/>
    <w:rsid w:val="00923DC7"/>
    <w:rsid w:val="00924BE0"/>
    <w:rsid w:val="00936E79"/>
    <w:rsid w:val="009407BF"/>
    <w:rsid w:val="009426C0"/>
    <w:rsid w:val="00943BC2"/>
    <w:rsid w:val="00944F86"/>
    <w:rsid w:val="00945BA6"/>
    <w:rsid w:val="00951533"/>
    <w:rsid w:val="009547E4"/>
    <w:rsid w:val="0095572F"/>
    <w:rsid w:val="00955E9C"/>
    <w:rsid w:val="00956A1D"/>
    <w:rsid w:val="00960364"/>
    <w:rsid w:val="00961B80"/>
    <w:rsid w:val="00961C9A"/>
    <w:rsid w:val="00963537"/>
    <w:rsid w:val="00963883"/>
    <w:rsid w:val="00965453"/>
    <w:rsid w:val="009654A4"/>
    <w:rsid w:val="0096562B"/>
    <w:rsid w:val="0096645B"/>
    <w:rsid w:val="009678AF"/>
    <w:rsid w:val="00970F17"/>
    <w:rsid w:val="0097304B"/>
    <w:rsid w:val="00974547"/>
    <w:rsid w:val="009746CC"/>
    <w:rsid w:val="00976442"/>
    <w:rsid w:val="00976875"/>
    <w:rsid w:val="00984354"/>
    <w:rsid w:val="0098461A"/>
    <w:rsid w:val="00984625"/>
    <w:rsid w:val="00984653"/>
    <w:rsid w:val="00991DEF"/>
    <w:rsid w:val="00994FD4"/>
    <w:rsid w:val="00995C6F"/>
    <w:rsid w:val="009A0B28"/>
    <w:rsid w:val="009A0DEF"/>
    <w:rsid w:val="009A2508"/>
    <w:rsid w:val="009A3112"/>
    <w:rsid w:val="009A4A79"/>
    <w:rsid w:val="009A4B3B"/>
    <w:rsid w:val="009A6667"/>
    <w:rsid w:val="009A700E"/>
    <w:rsid w:val="009A7DED"/>
    <w:rsid w:val="009B29A4"/>
    <w:rsid w:val="009B492F"/>
    <w:rsid w:val="009B587E"/>
    <w:rsid w:val="009B5927"/>
    <w:rsid w:val="009C2836"/>
    <w:rsid w:val="009C4E8D"/>
    <w:rsid w:val="009C67B1"/>
    <w:rsid w:val="009C779B"/>
    <w:rsid w:val="009C7D6E"/>
    <w:rsid w:val="009D155C"/>
    <w:rsid w:val="009D2054"/>
    <w:rsid w:val="009D73B6"/>
    <w:rsid w:val="009E0700"/>
    <w:rsid w:val="009E0CDA"/>
    <w:rsid w:val="009E348F"/>
    <w:rsid w:val="009E382F"/>
    <w:rsid w:val="009E735A"/>
    <w:rsid w:val="009E7DBC"/>
    <w:rsid w:val="009F0643"/>
    <w:rsid w:val="009F0DD6"/>
    <w:rsid w:val="009F2BE4"/>
    <w:rsid w:val="009F540E"/>
    <w:rsid w:val="009F6B42"/>
    <w:rsid w:val="009F7F6A"/>
    <w:rsid w:val="00A00016"/>
    <w:rsid w:val="00A000A2"/>
    <w:rsid w:val="00A014FD"/>
    <w:rsid w:val="00A03531"/>
    <w:rsid w:val="00A05F3E"/>
    <w:rsid w:val="00A06050"/>
    <w:rsid w:val="00A07307"/>
    <w:rsid w:val="00A07469"/>
    <w:rsid w:val="00A10B7C"/>
    <w:rsid w:val="00A119C4"/>
    <w:rsid w:val="00A14369"/>
    <w:rsid w:val="00A145AF"/>
    <w:rsid w:val="00A1736D"/>
    <w:rsid w:val="00A17F0E"/>
    <w:rsid w:val="00A21A6E"/>
    <w:rsid w:val="00A22E8F"/>
    <w:rsid w:val="00A23C36"/>
    <w:rsid w:val="00A23C7C"/>
    <w:rsid w:val="00A23E38"/>
    <w:rsid w:val="00A25277"/>
    <w:rsid w:val="00A2669A"/>
    <w:rsid w:val="00A321A6"/>
    <w:rsid w:val="00A331B2"/>
    <w:rsid w:val="00A338EE"/>
    <w:rsid w:val="00A33ED9"/>
    <w:rsid w:val="00A340D6"/>
    <w:rsid w:val="00A37885"/>
    <w:rsid w:val="00A40349"/>
    <w:rsid w:val="00A4241D"/>
    <w:rsid w:val="00A42CCB"/>
    <w:rsid w:val="00A440A7"/>
    <w:rsid w:val="00A54581"/>
    <w:rsid w:val="00A54AE4"/>
    <w:rsid w:val="00A54FE4"/>
    <w:rsid w:val="00A57577"/>
    <w:rsid w:val="00A645A1"/>
    <w:rsid w:val="00A66CAC"/>
    <w:rsid w:val="00A674F8"/>
    <w:rsid w:val="00A702C9"/>
    <w:rsid w:val="00A7032C"/>
    <w:rsid w:val="00A706B1"/>
    <w:rsid w:val="00A70D72"/>
    <w:rsid w:val="00A713A4"/>
    <w:rsid w:val="00A7142E"/>
    <w:rsid w:val="00A7288A"/>
    <w:rsid w:val="00A72A50"/>
    <w:rsid w:val="00A73F8D"/>
    <w:rsid w:val="00A73F94"/>
    <w:rsid w:val="00A73FDF"/>
    <w:rsid w:val="00A7507A"/>
    <w:rsid w:val="00A750C8"/>
    <w:rsid w:val="00A754DC"/>
    <w:rsid w:val="00A8215F"/>
    <w:rsid w:val="00A8285A"/>
    <w:rsid w:val="00A831FC"/>
    <w:rsid w:val="00A8352A"/>
    <w:rsid w:val="00A90A4D"/>
    <w:rsid w:val="00A9200B"/>
    <w:rsid w:val="00A92A0B"/>
    <w:rsid w:val="00A92E7E"/>
    <w:rsid w:val="00A9640F"/>
    <w:rsid w:val="00AA0D52"/>
    <w:rsid w:val="00AA1C0F"/>
    <w:rsid w:val="00AA2BB5"/>
    <w:rsid w:val="00AA44FB"/>
    <w:rsid w:val="00AA7B50"/>
    <w:rsid w:val="00AB009D"/>
    <w:rsid w:val="00AB0AF8"/>
    <w:rsid w:val="00AB1A83"/>
    <w:rsid w:val="00AB1B23"/>
    <w:rsid w:val="00AB1CC9"/>
    <w:rsid w:val="00AB40B5"/>
    <w:rsid w:val="00AB4EDB"/>
    <w:rsid w:val="00AB79C5"/>
    <w:rsid w:val="00AC4386"/>
    <w:rsid w:val="00AC4F60"/>
    <w:rsid w:val="00AC55F8"/>
    <w:rsid w:val="00AC5CAF"/>
    <w:rsid w:val="00AC65A6"/>
    <w:rsid w:val="00AD200B"/>
    <w:rsid w:val="00AD20ED"/>
    <w:rsid w:val="00AD45CA"/>
    <w:rsid w:val="00AD5477"/>
    <w:rsid w:val="00AD5EE2"/>
    <w:rsid w:val="00AD5FCA"/>
    <w:rsid w:val="00AE1340"/>
    <w:rsid w:val="00AE15E5"/>
    <w:rsid w:val="00AE16F4"/>
    <w:rsid w:val="00AE4FA4"/>
    <w:rsid w:val="00AE6190"/>
    <w:rsid w:val="00AF040E"/>
    <w:rsid w:val="00AF3148"/>
    <w:rsid w:val="00AF45A2"/>
    <w:rsid w:val="00AF5C79"/>
    <w:rsid w:val="00B022C8"/>
    <w:rsid w:val="00B023D7"/>
    <w:rsid w:val="00B0322C"/>
    <w:rsid w:val="00B03317"/>
    <w:rsid w:val="00B03464"/>
    <w:rsid w:val="00B04CF3"/>
    <w:rsid w:val="00B05D55"/>
    <w:rsid w:val="00B06C43"/>
    <w:rsid w:val="00B10E38"/>
    <w:rsid w:val="00B1376B"/>
    <w:rsid w:val="00B13B0A"/>
    <w:rsid w:val="00B16D00"/>
    <w:rsid w:val="00B21B76"/>
    <w:rsid w:val="00B224F1"/>
    <w:rsid w:val="00B22946"/>
    <w:rsid w:val="00B236D5"/>
    <w:rsid w:val="00B2536E"/>
    <w:rsid w:val="00B25BE0"/>
    <w:rsid w:val="00B30752"/>
    <w:rsid w:val="00B30C4B"/>
    <w:rsid w:val="00B3371D"/>
    <w:rsid w:val="00B34C45"/>
    <w:rsid w:val="00B35245"/>
    <w:rsid w:val="00B36040"/>
    <w:rsid w:val="00B37E52"/>
    <w:rsid w:val="00B4107B"/>
    <w:rsid w:val="00B42945"/>
    <w:rsid w:val="00B42B6C"/>
    <w:rsid w:val="00B445C9"/>
    <w:rsid w:val="00B45B0D"/>
    <w:rsid w:val="00B4620A"/>
    <w:rsid w:val="00B463A8"/>
    <w:rsid w:val="00B50F2F"/>
    <w:rsid w:val="00B51A45"/>
    <w:rsid w:val="00B521C6"/>
    <w:rsid w:val="00B53CF0"/>
    <w:rsid w:val="00B54343"/>
    <w:rsid w:val="00B54CE5"/>
    <w:rsid w:val="00B551B6"/>
    <w:rsid w:val="00B6055D"/>
    <w:rsid w:val="00B60852"/>
    <w:rsid w:val="00B64F74"/>
    <w:rsid w:val="00B66593"/>
    <w:rsid w:val="00B6798E"/>
    <w:rsid w:val="00B72356"/>
    <w:rsid w:val="00B737C6"/>
    <w:rsid w:val="00B7609A"/>
    <w:rsid w:val="00B7611C"/>
    <w:rsid w:val="00B77F67"/>
    <w:rsid w:val="00B80C31"/>
    <w:rsid w:val="00B822B6"/>
    <w:rsid w:val="00B83682"/>
    <w:rsid w:val="00B84048"/>
    <w:rsid w:val="00B84420"/>
    <w:rsid w:val="00B84632"/>
    <w:rsid w:val="00B84B6B"/>
    <w:rsid w:val="00B940AE"/>
    <w:rsid w:val="00B9471F"/>
    <w:rsid w:val="00BA01A1"/>
    <w:rsid w:val="00BA0D49"/>
    <w:rsid w:val="00BA11F2"/>
    <w:rsid w:val="00BA1306"/>
    <w:rsid w:val="00BA5D05"/>
    <w:rsid w:val="00BA6D5E"/>
    <w:rsid w:val="00BA74D5"/>
    <w:rsid w:val="00BB079B"/>
    <w:rsid w:val="00BB2E06"/>
    <w:rsid w:val="00BB35C0"/>
    <w:rsid w:val="00BB75B8"/>
    <w:rsid w:val="00BB78A5"/>
    <w:rsid w:val="00BC1E1F"/>
    <w:rsid w:val="00BC27A9"/>
    <w:rsid w:val="00BC330F"/>
    <w:rsid w:val="00BC3429"/>
    <w:rsid w:val="00BC7ADA"/>
    <w:rsid w:val="00BD035F"/>
    <w:rsid w:val="00BD265C"/>
    <w:rsid w:val="00BD3D04"/>
    <w:rsid w:val="00BD48D4"/>
    <w:rsid w:val="00BD7388"/>
    <w:rsid w:val="00BD7611"/>
    <w:rsid w:val="00BD7B77"/>
    <w:rsid w:val="00BD7BC2"/>
    <w:rsid w:val="00BE0851"/>
    <w:rsid w:val="00BE232E"/>
    <w:rsid w:val="00BE5D60"/>
    <w:rsid w:val="00BF39E2"/>
    <w:rsid w:val="00BF4F19"/>
    <w:rsid w:val="00BF61F7"/>
    <w:rsid w:val="00BF6562"/>
    <w:rsid w:val="00BF714E"/>
    <w:rsid w:val="00BF7972"/>
    <w:rsid w:val="00C00983"/>
    <w:rsid w:val="00C031E7"/>
    <w:rsid w:val="00C0436E"/>
    <w:rsid w:val="00C0694A"/>
    <w:rsid w:val="00C07E3C"/>
    <w:rsid w:val="00C10AD3"/>
    <w:rsid w:val="00C1307C"/>
    <w:rsid w:val="00C143C6"/>
    <w:rsid w:val="00C1605F"/>
    <w:rsid w:val="00C17C5A"/>
    <w:rsid w:val="00C20CEE"/>
    <w:rsid w:val="00C21778"/>
    <w:rsid w:val="00C220AD"/>
    <w:rsid w:val="00C24B33"/>
    <w:rsid w:val="00C24B5A"/>
    <w:rsid w:val="00C32ABA"/>
    <w:rsid w:val="00C35B91"/>
    <w:rsid w:val="00C42549"/>
    <w:rsid w:val="00C42D80"/>
    <w:rsid w:val="00C436A1"/>
    <w:rsid w:val="00C4707A"/>
    <w:rsid w:val="00C511B9"/>
    <w:rsid w:val="00C51968"/>
    <w:rsid w:val="00C526B5"/>
    <w:rsid w:val="00C52E41"/>
    <w:rsid w:val="00C55567"/>
    <w:rsid w:val="00C55DA0"/>
    <w:rsid w:val="00C56DE3"/>
    <w:rsid w:val="00C56F8F"/>
    <w:rsid w:val="00C60117"/>
    <w:rsid w:val="00C60474"/>
    <w:rsid w:val="00C606AB"/>
    <w:rsid w:val="00C611A2"/>
    <w:rsid w:val="00C61D5A"/>
    <w:rsid w:val="00C62D4E"/>
    <w:rsid w:val="00C633B7"/>
    <w:rsid w:val="00C66B93"/>
    <w:rsid w:val="00C6749B"/>
    <w:rsid w:val="00C7063F"/>
    <w:rsid w:val="00C7250E"/>
    <w:rsid w:val="00C737F7"/>
    <w:rsid w:val="00C764E9"/>
    <w:rsid w:val="00C768C3"/>
    <w:rsid w:val="00C76DA9"/>
    <w:rsid w:val="00C76E2C"/>
    <w:rsid w:val="00C808EA"/>
    <w:rsid w:val="00C83835"/>
    <w:rsid w:val="00C851FC"/>
    <w:rsid w:val="00C8577A"/>
    <w:rsid w:val="00C8688D"/>
    <w:rsid w:val="00C871C1"/>
    <w:rsid w:val="00C8734A"/>
    <w:rsid w:val="00C905D3"/>
    <w:rsid w:val="00C92668"/>
    <w:rsid w:val="00C946E9"/>
    <w:rsid w:val="00C95108"/>
    <w:rsid w:val="00C96C10"/>
    <w:rsid w:val="00C9740F"/>
    <w:rsid w:val="00C97D20"/>
    <w:rsid w:val="00CA4B01"/>
    <w:rsid w:val="00CA633E"/>
    <w:rsid w:val="00CA737D"/>
    <w:rsid w:val="00CB3DD7"/>
    <w:rsid w:val="00CB4CA2"/>
    <w:rsid w:val="00CB5426"/>
    <w:rsid w:val="00CB5B37"/>
    <w:rsid w:val="00CC1261"/>
    <w:rsid w:val="00CC1338"/>
    <w:rsid w:val="00CC28CA"/>
    <w:rsid w:val="00CC2A14"/>
    <w:rsid w:val="00CC32F5"/>
    <w:rsid w:val="00CC389A"/>
    <w:rsid w:val="00CC55E4"/>
    <w:rsid w:val="00CC67E2"/>
    <w:rsid w:val="00CD079D"/>
    <w:rsid w:val="00CD2307"/>
    <w:rsid w:val="00CD2A52"/>
    <w:rsid w:val="00CD33B1"/>
    <w:rsid w:val="00CD5110"/>
    <w:rsid w:val="00CD6CBB"/>
    <w:rsid w:val="00CE03F1"/>
    <w:rsid w:val="00CE2897"/>
    <w:rsid w:val="00CE4C60"/>
    <w:rsid w:val="00CE5BBC"/>
    <w:rsid w:val="00CE7EAB"/>
    <w:rsid w:val="00CF1D31"/>
    <w:rsid w:val="00CF44E0"/>
    <w:rsid w:val="00CF49B0"/>
    <w:rsid w:val="00CF5756"/>
    <w:rsid w:val="00D001C6"/>
    <w:rsid w:val="00D01375"/>
    <w:rsid w:val="00D02544"/>
    <w:rsid w:val="00D0347C"/>
    <w:rsid w:val="00D03795"/>
    <w:rsid w:val="00D03B46"/>
    <w:rsid w:val="00D0434F"/>
    <w:rsid w:val="00D067AB"/>
    <w:rsid w:val="00D0727D"/>
    <w:rsid w:val="00D07AE0"/>
    <w:rsid w:val="00D104AD"/>
    <w:rsid w:val="00D12256"/>
    <w:rsid w:val="00D12A2D"/>
    <w:rsid w:val="00D222AF"/>
    <w:rsid w:val="00D2438B"/>
    <w:rsid w:val="00D25FC0"/>
    <w:rsid w:val="00D2749B"/>
    <w:rsid w:val="00D27958"/>
    <w:rsid w:val="00D27BC3"/>
    <w:rsid w:val="00D27CB3"/>
    <w:rsid w:val="00D30283"/>
    <w:rsid w:val="00D30354"/>
    <w:rsid w:val="00D303AF"/>
    <w:rsid w:val="00D30E1A"/>
    <w:rsid w:val="00D31ED6"/>
    <w:rsid w:val="00D348FD"/>
    <w:rsid w:val="00D352FB"/>
    <w:rsid w:val="00D37A6F"/>
    <w:rsid w:val="00D41617"/>
    <w:rsid w:val="00D42002"/>
    <w:rsid w:val="00D424B5"/>
    <w:rsid w:val="00D42819"/>
    <w:rsid w:val="00D42EC1"/>
    <w:rsid w:val="00D44B4A"/>
    <w:rsid w:val="00D46D2D"/>
    <w:rsid w:val="00D4710C"/>
    <w:rsid w:val="00D4BB18"/>
    <w:rsid w:val="00D5062F"/>
    <w:rsid w:val="00D50B1B"/>
    <w:rsid w:val="00D53D5F"/>
    <w:rsid w:val="00D54A51"/>
    <w:rsid w:val="00D54B42"/>
    <w:rsid w:val="00D5523C"/>
    <w:rsid w:val="00D56902"/>
    <w:rsid w:val="00D57BE7"/>
    <w:rsid w:val="00D60E5A"/>
    <w:rsid w:val="00D6238F"/>
    <w:rsid w:val="00D62A33"/>
    <w:rsid w:val="00D63151"/>
    <w:rsid w:val="00D6377F"/>
    <w:rsid w:val="00D64A4D"/>
    <w:rsid w:val="00D64A6D"/>
    <w:rsid w:val="00D664E8"/>
    <w:rsid w:val="00D72BA5"/>
    <w:rsid w:val="00D730DB"/>
    <w:rsid w:val="00D74780"/>
    <w:rsid w:val="00D7589C"/>
    <w:rsid w:val="00D804F5"/>
    <w:rsid w:val="00D81F25"/>
    <w:rsid w:val="00D8464E"/>
    <w:rsid w:val="00D86330"/>
    <w:rsid w:val="00D87AAD"/>
    <w:rsid w:val="00D91678"/>
    <w:rsid w:val="00D93B63"/>
    <w:rsid w:val="00D944C4"/>
    <w:rsid w:val="00D94604"/>
    <w:rsid w:val="00D95E57"/>
    <w:rsid w:val="00DA2530"/>
    <w:rsid w:val="00DA7A55"/>
    <w:rsid w:val="00DB0FFF"/>
    <w:rsid w:val="00DB17C8"/>
    <w:rsid w:val="00DB1C3D"/>
    <w:rsid w:val="00DB1D93"/>
    <w:rsid w:val="00DB2177"/>
    <w:rsid w:val="00DB29AD"/>
    <w:rsid w:val="00DB3B28"/>
    <w:rsid w:val="00DB5133"/>
    <w:rsid w:val="00DB5B55"/>
    <w:rsid w:val="00DB689D"/>
    <w:rsid w:val="00DB7268"/>
    <w:rsid w:val="00DC053B"/>
    <w:rsid w:val="00DC38EF"/>
    <w:rsid w:val="00DC677A"/>
    <w:rsid w:val="00DC6B46"/>
    <w:rsid w:val="00DC7E52"/>
    <w:rsid w:val="00DD200D"/>
    <w:rsid w:val="00DD2FD7"/>
    <w:rsid w:val="00DD3949"/>
    <w:rsid w:val="00DD4C32"/>
    <w:rsid w:val="00DD5651"/>
    <w:rsid w:val="00DD70EF"/>
    <w:rsid w:val="00DD732D"/>
    <w:rsid w:val="00DD77E1"/>
    <w:rsid w:val="00DD7D87"/>
    <w:rsid w:val="00DE342D"/>
    <w:rsid w:val="00DE38EF"/>
    <w:rsid w:val="00DE64A7"/>
    <w:rsid w:val="00DE6F96"/>
    <w:rsid w:val="00DF0161"/>
    <w:rsid w:val="00DF208A"/>
    <w:rsid w:val="00DF30EF"/>
    <w:rsid w:val="00DF5279"/>
    <w:rsid w:val="00DF5F08"/>
    <w:rsid w:val="00E0115D"/>
    <w:rsid w:val="00E0251F"/>
    <w:rsid w:val="00E0255C"/>
    <w:rsid w:val="00E030B2"/>
    <w:rsid w:val="00E04414"/>
    <w:rsid w:val="00E045E9"/>
    <w:rsid w:val="00E0485D"/>
    <w:rsid w:val="00E06E98"/>
    <w:rsid w:val="00E1023F"/>
    <w:rsid w:val="00E13A92"/>
    <w:rsid w:val="00E15049"/>
    <w:rsid w:val="00E158F4"/>
    <w:rsid w:val="00E15C54"/>
    <w:rsid w:val="00E1709D"/>
    <w:rsid w:val="00E30173"/>
    <w:rsid w:val="00E30A21"/>
    <w:rsid w:val="00E322B2"/>
    <w:rsid w:val="00E328E2"/>
    <w:rsid w:val="00E34195"/>
    <w:rsid w:val="00E35821"/>
    <w:rsid w:val="00E35C32"/>
    <w:rsid w:val="00E42DB5"/>
    <w:rsid w:val="00E4424C"/>
    <w:rsid w:val="00E46136"/>
    <w:rsid w:val="00E533D4"/>
    <w:rsid w:val="00E5666D"/>
    <w:rsid w:val="00E56B72"/>
    <w:rsid w:val="00E60669"/>
    <w:rsid w:val="00E60E22"/>
    <w:rsid w:val="00E61266"/>
    <w:rsid w:val="00E623E0"/>
    <w:rsid w:val="00E63DB6"/>
    <w:rsid w:val="00E71B07"/>
    <w:rsid w:val="00E75CD0"/>
    <w:rsid w:val="00E80BB7"/>
    <w:rsid w:val="00E812C6"/>
    <w:rsid w:val="00E84884"/>
    <w:rsid w:val="00E84A0C"/>
    <w:rsid w:val="00E875C3"/>
    <w:rsid w:val="00E910D1"/>
    <w:rsid w:val="00E93507"/>
    <w:rsid w:val="00E93C64"/>
    <w:rsid w:val="00E94468"/>
    <w:rsid w:val="00E9562E"/>
    <w:rsid w:val="00E9BBF5"/>
    <w:rsid w:val="00EA0769"/>
    <w:rsid w:val="00EA2A20"/>
    <w:rsid w:val="00EA32DE"/>
    <w:rsid w:val="00EA37D4"/>
    <w:rsid w:val="00EA4243"/>
    <w:rsid w:val="00EB170C"/>
    <w:rsid w:val="00EB342F"/>
    <w:rsid w:val="00EB40D5"/>
    <w:rsid w:val="00EB5FF6"/>
    <w:rsid w:val="00EB769C"/>
    <w:rsid w:val="00EC06D1"/>
    <w:rsid w:val="00EC1431"/>
    <w:rsid w:val="00EC2A12"/>
    <w:rsid w:val="00EC4825"/>
    <w:rsid w:val="00EC4C28"/>
    <w:rsid w:val="00EC4EDC"/>
    <w:rsid w:val="00EC4F19"/>
    <w:rsid w:val="00EC5CE0"/>
    <w:rsid w:val="00EC6354"/>
    <w:rsid w:val="00ED0184"/>
    <w:rsid w:val="00ED0242"/>
    <w:rsid w:val="00ED0896"/>
    <w:rsid w:val="00ED1192"/>
    <w:rsid w:val="00ED1637"/>
    <w:rsid w:val="00ED16D5"/>
    <w:rsid w:val="00ED2406"/>
    <w:rsid w:val="00EE2802"/>
    <w:rsid w:val="00EE34D9"/>
    <w:rsid w:val="00EE3A17"/>
    <w:rsid w:val="00EE4E2A"/>
    <w:rsid w:val="00EE4F60"/>
    <w:rsid w:val="00EE59B7"/>
    <w:rsid w:val="00EE65B3"/>
    <w:rsid w:val="00EE6CC5"/>
    <w:rsid w:val="00EE788C"/>
    <w:rsid w:val="00EF4191"/>
    <w:rsid w:val="00EF5F1B"/>
    <w:rsid w:val="00F01BFE"/>
    <w:rsid w:val="00F06D93"/>
    <w:rsid w:val="00F07301"/>
    <w:rsid w:val="00F077D1"/>
    <w:rsid w:val="00F10CBE"/>
    <w:rsid w:val="00F10F8B"/>
    <w:rsid w:val="00F112B4"/>
    <w:rsid w:val="00F11FD7"/>
    <w:rsid w:val="00F12E00"/>
    <w:rsid w:val="00F16874"/>
    <w:rsid w:val="00F168A0"/>
    <w:rsid w:val="00F208F3"/>
    <w:rsid w:val="00F21614"/>
    <w:rsid w:val="00F22F12"/>
    <w:rsid w:val="00F237FE"/>
    <w:rsid w:val="00F24445"/>
    <w:rsid w:val="00F24BB1"/>
    <w:rsid w:val="00F306C6"/>
    <w:rsid w:val="00F321BF"/>
    <w:rsid w:val="00F32D39"/>
    <w:rsid w:val="00F340CD"/>
    <w:rsid w:val="00F3492C"/>
    <w:rsid w:val="00F35929"/>
    <w:rsid w:val="00F40362"/>
    <w:rsid w:val="00F40C69"/>
    <w:rsid w:val="00F40E66"/>
    <w:rsid w:val="00F43CD2"/>
    <w:rsid w:val="00F43E96"/>
    <w:rsid w:val="00F46C28"/>
    <w:rsid w:val="00F51ECB"/>
    <w:rsid w:val="00F528D8"/>
    <w:rsid w:val="00F535A8"/>
    <w:rsid w:val="00F54159"/>
    <w:rsid w:val="00F549E6"/>
    <w:rsid w:val="00F568EB"/>
    <w:rsid w:val="00F6027C"/>
    <w:rsid w:val="00F613E7"/>
    <w:rsid w:val="00F66C50"/>
    <w:rsid w:val="00F719CA"/>
    <w:rsid w:val="00F73199"/>
    <w:rsid w:val="00F73AD3"/>
    <w:rsid w:val="00F76A15"/>
    <w:rsid w:val="00F77229"/>
    <w:rsid w:val="00F81589"/>
    <w:rsid w:val="00F840B8"/>
    <w:rsid w:val="00F862B7"/>
    <w:rsid w:val="00F86B51"/>
    <w:rsid w:val="00F872F3"/>
    <w:rsid w:val="00F91EB8"/>
    <w:rsid w:val="00F97A17"/>
    <w:rsid w:val="00FA2D54"/>
    <w:rsid w:val="00FA4427"/>
    <w:rsid w:val="00FA5043"/>
    <w:rsid w:val="00FB0EFD"/>
    <w:rsid w:val="00FB1471"/>
    <w:rsid w:val="00FB23FB"/>
    <w:rsid w:val="00FB372A"/>
    <w:rsid w:val="00FB4987"/>
    <w:rsid w:val="00FB5801"/>
    <w:rsid w:val="00FB6B85"/>
    <w:rsid w:val="00FB7547"/>
    <w:rsid w:val="00FC065C"/>
    <w:rsid w:val="00FC0748"/>
    <w:rsid w:val="00FC174F"/>
    <w:rsid w:val="00FC1C8C"/>
    <w:rsid w:val="00FC4FD3"/>
    <w:rsid w:val="00FC56C2"/>
    <w:rsid w:val="00FC606D"/>
    <w:rsid w:val="00FC617E"/>
    <w:rsid w:val="00FC718C"/>
    <w:rsid w:val="00FC71AF"/>
    <w:rsid w:val="00FD05BB"/>
    <w:rsid w:val="00FD0F13"/>
    <w:rsid w:val="00FD1DD3"/>
    <w:rsid w:val="00FD1F83"/>
    <w:rsid w:val="00FD3F92"/>
    <w:rsid w:val="00FD78EE"/>
    <w:rsid w:val="00FE1376"/>
    <w:rsid w:val="00FE2C73"/>
    <w:rsid w:val="00FE3E34"/>
    <w:rsid w:val="00FE47F1"/>
    <w:rsid w:val="00FE54AF"/>
    <w:rsid w:val="00FE7065"/>
    <w:rsid w:val="00FE7988"/>
    <w:rsid w:val="00FE7FD7"/>
    <w:rsid w:val="00FF01CC"/>
    <w:rsid w:val="00FF01FC"/>
    <w:rsid w:val="00FF0DCD"/>
    <w:rsid w:val="00FF349D"/>
    <w:rsid w:val="00FF355A"/>
    <w:rsid w:val="00FF3796"/>
    <w:rsid w:val="00FF46FD"/>
    <w:rsid w:val="00FF5ABC"/>
    <w:rsid w:val="00FF6AB2"/>
    <w:rsid w:val="00FF6D08"/>
    <w:rsid w:val="02567B42"/>
    <w:rsid w:val="03E192E8"/>
    <w:rsid w:val="0495E0DE"/>
    <w:rsid w:val="04ED042B"/>
    <w:rsid w:val="05A404BB"/>
    <w:rsid w:val="05BFB13B"/>
    <w:rsid w:val="061A0CB6"/>
    <w:rsid w:val="07736223"/>
    <w:rsid w:val="079C2368"/>
    <w:rsid w:val="0824A4ED"/>
    <w:rsid w:val="08FF2731"/>
    <w:rsid w:val="0946987C"/>
    <w:rsid w:val="0A74B357"/>
    <w:rsid w:val="0B4B6EE4"/>
    <w:rsid w:val="0B7A9962"/>
    <w:rsid w:val="0BEF01DE"/>
    <w:rsid w:val="0C5A000C"/>
    <w:rsid w:val="0DCAC320"/>
    <w:rsid w:val="0DF36B67"/>
    <w:rsid w:val="0EBCC1F8"/>
    <w:rsid w:val="0EDE11FC"/>
    <w:rsid w:val="0F55E7D7"/>
    <w:rsid w:val="0FB3B55F"/>
    <w:rsid w:val="114305AE"/>
    <w:rsid w:val="131095A1"/>
    <w:rsid w:val="1349E5FE"/>
    <w:rsid w:val="13CAB861"/>
    <w:rsid w:val="14379C9D"/>
    <w:rsid w:val="150BBDEA"/>
    <w:rsid w:val="151DCAA6"/>
    <w:rsid w:val="15667BDD"/>
    <w:rsid w:val="16118B88"/>
    <w:rsid w:val="16FDC6EF"/>
    <w:rsid w:val="17883E0D"/>
    <w:rsid w:val="1849F94B"/>
    <w:rsid w:val="184FD9B1"/>
    <w:rsid w:val="199EC10B"/>
    <w:rsid w:val="19A407D7"/>
    <w:rsid w:val="19BDC69C"/>
    <w:rsid w:val="19FE1E71"/>
    <w:rsid w:val="1B148796"/>
    <w:rsid w:val="1B191D6A"/>
    <w:rsid w:val="1BBC9504"/>
    <w:rsid w:val="1C65C917"/>
    <w:rsid w:val="1C6A4EF0"/>
    <w:rsid w:val="1C7DD27B"/>
    <w:rsid w:val="1CB636A7"/>
    <w:rsid w:val="1CF5675E"/>
    <w:rsid w:val="1D10C467"/>
    <w:rsid w:val="1D67830D"/>
    <w:rsid w:val="1DC4A53F"/>
    <w:rsid w:val="20F5AD57"/>
    <w:rsid w:val="21EA14A7"/>
    <w:rsid w:val="23707B51"/>
    <w:rsid w:val="23734623"/>
    <w:rsid w:val="23BFF7C7"/>
    <w:rsid w:val="26A02A90"/>
    <w:rsid w:val="27768E59"/>
    <w:rsid w:val="27BB4EF4"/>
    <w:rsid w:val="28E796DF"/>
    <w:rsid w:val="2947EBD2"/>
    <w:rsid w:val="2956595A"/>
    <w:rsid w:val="2B08973F"/>
    <w:rsid w:val="2B529A43"/>
    <w:rsid w:val="2BD8654C"/>
    <w:rsid w:val="2D7435AD"/>
    <w:rsid w:val="2E945FFC"/>
    <w:rsid w:val="2EA7FD99"/>
    <w:rsid w:val="2EB3914D"/>
    <w:rsid w:val="2EFB9564"/>
    <w:rsid w:val="30B280AD"/>
    <w:rsid w:val="33CB93BD"/>
    <w:rsid w:val="3416368B"/>
    <w:rsid w:val="35C30F91"/>
    <w:rsid w:val="35D824D0"/>
    <w:rsid w:val="3747F89D"/>
    <w:rsid w:val="378406E2"/>
    <w:rsid w:val="3791B5E4"/>
    <w:rsid w:val="37A2F2E3"/>
    <w:rsid w:val="37BEA564"/>
    <w:rsid w:val="37CC1BB9"/>
    <w:rsid w:val="380CF69D"/>
    <w:rsid w:val="382951C9"/>
    <w:rsid w:val="39F44E0C"/>
    <w:rsid w:val="3ADAEB8C"/>
    <w:rsid w:val="3B1743D0"/>
    <w:rsid w:val="3D3088B7"/>
    <w:rsid w:val="3E172CBA"/>
    <w:rsid w:val="3E77EF0D"/>
    <w:rsid w:val="40EEDAE3"/>
    <w:rsid w:val="41DBE18D"/>
    <w:rsid w:val="4202D9AF"/>
    <w:rsid w:val="426F3E7A"/>
    <w:rsid w:val="43E45A47"/>
    <w:rsid w:val="4468A575"/>
    <w:rsid w:val="447322B1"/>
    <w:rsid w:val="44987BA9"/>
    <w:rsid w:val="44BB09CF"/>
    <w:rsid w:val="45408158"/>
    <w:rsid w:val="4581A030"/>
    <w:rsid w:val="45995BFE"/>
    <w:rsid w:val="45EEDE23"/>
    <w:rsid w:val="4656DA30"/>
    <w:rsid w:val="472EC200"/>
    <w:rsid w:val="4747E962"/>
    <w:rsid w:val="47D01C6B"/>
    <w:rsid w:val="49B14AAF"/>
    <w:rsid w:val="4A44A0C5"/>
    <w:rsid w:val="4ADC8765"/>
    <w:rsid w:val="4B635C97"/>
    <w:rsid w:val="4BA8A4E2"/>
    <w:rsid w:val="4C3F59C0"/>
    <w:rsid w:val="4CA5D695"/>
    <w:rsid w:val="4EB37429"/>
    <w:rsid w:val="505274FE"/>
    <w:rsid w:val="50DE9E45"/>
    <w:rsid w:val="51F3D657"/>
    <w:rsid w:val="5264F495"/>
    <w:rsid w:val="54FE61AD"/>
    <w:rsid w:val="5531939F"/>
    <w:rsid w:val="555F97D8"/>
    <w:rsid w:val="55644540"/>
    <w:rsid w:val="5592B76B"/>
    <w:rsid w:val="5601232B"/>
    <w:rsid w:val="563A27D6"/>
    <w:rsid w:val="5666D8B8"/>
    <w:rsid w:val="5676A55A"/>
    <w:rsid w:val="57427256"/>
    <w:rsid w:val="5870B9F8"/>
    <w:rsid w:val="58B62273"/>
    <w:rsid w:val="593AE400"/>
    <w:rsid w:val="5B050BEB"/>
    <w:rsid w:val="5C8CE28F"/>
    <w:rsid w:val="5DA00404"/>
    <w:rsid w:val="5F6E173F"/>
    <w:rsid w:val="5F9951A1"/>
    <w:rsid w:val="5FB91134"/>
    <w:rsid w:val="604CD76F"/>
    <w:rsid w:val="60EE7AD6"/>
    <w:rsid w:val="619E9175"/>
    <w:rsid w:val="61D68705"/>
    <w:rsid w:val="62F95353"/>
    <w:rsid w:val="637EA963"/>
    <w:rsid w:val="638661E8"/>
    <w:rsid w:val="648ADEF2"/>
    <w:rsid w:val="6507E0B6"/>
    <w:rsid w:val="66D5B18A"/>
    <w:rsid w:val="67B274E2"/>
    <w:rsid w:val="67F89308"/>
    <w:rsid w:val="684C338B"/>
    <w:rsid w:val="689D2B39"/>
    <w:rsid w:val="698A7C18"/>
    <w:rsid w:val="698FD9E8"/>
    <w:rsid w:val="69D3023F"/>
    <w:rsid w:val="6A6CC050"/>
    <w:rsid w:val="6BFE5759"/>
    <w:rsid w:val="6C14A458"/>
    <w:rsid w:val="6CFC953B"/>
    <w:rsid w:val="6D318313"/>
    <w:rsid w:val="6D9409E2"/>
    <w:rsid w:val="6DF0582E"/>
    <w:rsid w:val="6E6E5C77"/>
    <w:rsid w:val="6EFF1383"/>
    <w:rsid w:val="6F04A576"/>
    <w:rsid w:val="7109A7E1"/>
    <w:rsid w:val="710ED093"/>
    <w:rsid w:val="71607CB2"/>
    <w:rsid w:val="71975218"/>
    <w:rsid w:val="72A810B9"/>
    <w:rsid w:val="72F1130F"/>
    <w:rsid w:val="7532ED18"/>
    <w:rsid w:val="760DFAAB"/>
    <w:rsid w:val="767F6F8E"/>
    <w:rsid w:val="76C0625E"/>
    <w:rsid w:val="76C21FC3"/>
    <w:rsid w:val="7714661F"/>
    <w:rsid w:val="774BC9D2"/>
    <w:rsid w:val="77924F2B"/>
    <w:rsid w:val="7806939C"/>
    <w:rsid w:val="791AA57E"/>
    <w:rsid w:val="79E07E91"/>
    <w:rsid w:val="79E9753B"/>
    <w:rsid w:val="7A5DB260"/>
    <w:rsid w:val="7AB5B2D9"/>
    <w:rsid w:val="7B08F042"/>
    <w:rsid w:val="7BCE0B84"/>
    <w:rsid w:val="7C164AD1"/>
    <w:rsid w:val="7C73626B"/>
    <w:rsid w:val="7CBB5191"/>
    <w:rsid w:val="7D21EBDD"/>
    <w:rsid w:val="7DB21B32"/>
    <w:rsid w:val="7DD811B0"/>
    <w:rsid w:val="7DED539B"/>
    <w:rsid w:val="7E762B01"/>
    <w:rsid w:val="7EBDBC3E"/>
    <w:rsid w:val="7F374AA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8AEB6"/>
  <w14:defaultImageDpi w14:val="0"/>
  <w15:docId w15:val="{21D3C345-B2FA-41DF-B55D-3393B62E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Ttulo1">
    <w:name w:val="heading 1"/>
    <w:basedOn w:val="Normal"/>
    <w:next w:val="Normal"/>
    <w:link w:val="Ttulo1Car"/>
    <w:uiPriority w:val="1"/>
    <w:qFormat/>
    <w:pPr>
      <w:ind w:left="102"/>
      <w:outlineLvl w:val="0"/>
    </w:pPr>
    <w:rPr>
      <w:b/>
      <w:bCs/>
      <w:sz w:val="28"/>
      <w:szCs w:val="28"/>
    </w:rPr>
  </w:style>
  <w:style w:type="paragraph" w:styleId="Ttulo2">
    <w:name w:val="heading 2"/>
    <w:basedOn w:val="Normal"/>
    <w:next w:val="Normal"/>
    <w:link w:val="Ttulo2Car"/>
    <w:uiPriority w:val="1"/>
    <w:qFormat/>
    <w:pPr>
      <w:ind w:left="10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rPr>
  </w:style>
  <w:style w:type="paragraph" w:styleId="Textoindependiente">
    <w:name w:val="Body Text"/>
    <w:basedOn w:val="Normal"/>
    <w:link w:val="TextoindependienteCar"/>
    <w:uiPriority w:val="1"/>
    <w:qFormat/>
    <w:pPr>
      <w:ind w:left="102"/>
    </w:pPr>
  </w:style>
  <w:style w:type="character" w:customStyle="1" w:styleId="TextoindependienteCar">
    <w:name w:val="Texto independiente Car"/>
    <w:basedOn w:val="Fuentedeprrafopredeter"/>
    <w:link w:val="Textoindependiente"/>
    <w:uiPriority w:val="99"/>
    <w:semiHidden/>
    <w:locked/>
    <w:rPr>
      <w:rFonts w:ascii="Times New Roman" w:hAnsi="Times New Roman" w:cs="Times New Roman"/>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B4CA2"/>
    <w:rPr>
      <w:rFonts w:cs="Times New Roman"/>
      <w:sz w:val="16"/>
      <w:szCs w:val="16"/>
    </w:rPr>
  </w:style>
  <w:style w:type="paragraph" w:styleId="Textocomentario">
    <w:name w:val="annotation text"/>
    <w:basedOn w:val="Normal"/>
    <w:link w:val="TextocomentarioCar"/>
    <w:uiPriority w:val="99"/>
    <w:unhideWhenUsed/>
    <w:rsid w:val="00CB4CA2"/>
    <w:rPr>
      <w:sz w:val="20"/>
      <w:szCs w:val="20"/>
    </w:rPr>
  </w:style>
  <w:style w:type="character" w:customStyle="1" w:styleId="TextocomentarioCar">
    <w:name w:val="Texto comentario Car"/>
    <w:basedOn w:val="Fuentedeprrafopredeter"/>
    <w:link w:val="Textocomentario"/>
    <w:uiPriority w:val="99"/>
    <w:locked/>
    <w:rsid w:val="00CB4CA2"/>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B4CA2"/>
    <w:rPr>
      <w:b/>
      <w:bCs/>
    </w:rPr>
  </w:style>
  <w:style w:type="character" w:customStyle="1" w:styleId="AsuntodelcomentarioCar">
    <w:name w:val="Asunto del comentario Car"/>
    <w:basedOn w:val="TextocomentarioCar"/>
    <w:link w:val="Asuntodelcomentario"/>
    <w:uiPriority w:val="99"/>
    <w:semiHidden/>
    <w:locked/>
    <w:rsid w:val="00CB4CA2"/>
    <w:rPr>
      <w:rFonts w:ascii="Times New Roman" w:hAnsi="Times New Roman" w:cs="Times New Roman"/>
      <w:b/>
      <w:bCs/>
      <w:sz w:val="20"/>
      <w:szCs w:val="20"/>
    </w:rPr>
  </w:style>
  <w:style w:type="paragraph" w:styleId="Textodeglobo">
    <w:name w:val="Balloon Text"/>
    <w:basedOn w:val="Normal"/>
    <w:link w:val="TextodegloboCar"/>
    <w:uiPriority w:val="99"/>
    <w:semiHidden/>
    <w:unhideWhenUsed/>
    <w:rsid w:val="00CB4CA2"/>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B4CA2"/>
    <w:rPr>
      <w:rFonts w:ascii="Segoe UI" w:hAnsi="Segoe UI" w:cs="Segoe UI"/>
      <w:sz w:val="18"/>
      <w:szCs w:val="18"/>
    </w:rPr>
  </w:style>
  <w:style w:type="paragraph" w:styleId="Revisin">
    <w:name w:val="Revision"/>
    <w:hidden/>
    <w:uiPriority w:val="99"/>
    <w:semiHidden/>
    <w:rsid w:val="00A06050"/>
    <w:pPr>
      <w:spacing w:after="0" w:line="240" w:lineRule="auto"/>
    </w:pPr>
    <w:rPr>
      <w:rFonts w:ascii="Times New Roman" w:hAnsi="Times New Roman"/>
      <w:sz w:val="24"/>
      <w:szCs w:val="24"/>
    </w:rPr>
  </w:style>
  <w:style w:type="paragraph" w:styleId="Encabezado">
    <w:name w:val="header"/>
    <w:basedOn w:val="Normal"/>
    <w:link w:val="EncabezadoCar"/>
    <w:uiPriority w:val="99"/>
    <w:unhideWhenUsed/>
    <w:rsid w:val="00B521C6"/>
    <w:pPr>
      <w:tabs>
        <w:tab w:val="center" w:pos="4252"/>
        <w:tab w:val="right" w:pos="8504"/>
      </w:tabs>
    </w:pPr>
  </w:style>
  <w:style w:type="character" w:customStyle="1" w:styleId="EncabezadoCar">
    <w:name w:val="Encabezado Car"/>
    <w:basedOn w:val="Fuentedeprrafopredeter"/>
    <w:link w:val="Encabezado"/>
    <w:uiPriority w:val="99"/>
    <w:locked/>
    <w:rsid w:val="00B521C6"/>
    <w:rPr>
      <w:rFonts w:ascii="Times New Roman" w:hAnsi="Times New Roman" w:cs="Times New Roman"/>
      <w:sz w:val="24"/>
      <w:szCs w:val="24"/>
    </w:rPr>
  </w:style>
  <w:style w:type="paragraph" w:styleId="Piedepgina">
    <w:name w:val="footer"/>
    <w:basedOn w:val="Normal"/>
    <w:link w:val="PiedepginaCar"/>
    <w:uiPriority w:val="99"/>
    <w:unhideWhenUsed/>
    <w:rsid w:val="00B521C6"/>
    <w:pPr>
      <w:tabs>
        <w:tab w:val="center" w:pos="4252"/>
        <w:tab w:val="right" w:pos="8504"/>
      </w:tabs>
    </w:pPr>
  </w:style>
  <w:style w:type="character" w:customStyle="1" w:styleId="PiedepginaCar">
    <w:name w:val="Pie de página Car"/>
    <w:basedOn w:val="Fuentedeprrafopredeter"/>
    <w:link w:val="Piedepgina"/>
    <w:uiPriority w:val="99"/>
    <w:locked/>
    <w:rsid w:val="00B521C6"/>
    <w:rPr>
      <w:rFonts w:ascii="Times New Roman" w:hAnsi="Times New Roman" w:cs="Times New Roman"/>
      <w:sz w:val="24"/>
      <w:szCs w:val="24"/>
    </w:rPr>
  </w:style>
  <w:style w:type="paragraph" w:customStyle="1" w:styleId="xmsonormal">
    <w:name w:val="x_msonormal"/>
    <w:basedOn w:val="Normal"/>
    <w:rsid w:val="00176A08"/>
    <w:pPr>
      <w:widowControl/>
      <w:autoSpaceDE/>
      <w:autoSpaceDN/>
      <w:adjustRightInd/>
      <w:spacing w:before="100" w:beforeAutospacing="1" w:after="100" w:afterAutospacing="1"/>
    </w:pPr>
    <w:rPr>
      <w:rFonts w:eastAsia="Times New Roman"/>
      <w:lang w:val="en-GB" w:eastAsia="en-GB"/>
    </w:rPr>
  </w:style>
  <w:style w:type="paragraph" w:styleId="Textonotapie">
    <w:name w:val="footnote text"/>
    <w:basedOn w:val="Normal"/>
    <w:link w:val="TextonotapieCar"/>
    <w:uiPriority w:val="99"/>
    <w:unhideWhenUsed/>
    <w:rsid w:val="006B3E14"/>
    <w:rPr>
      <w:sz w:val="20"/>
      <w:szCs w:val="20"/>
    </w:rPr>
  </w:style>
  <w:style w:type="character" w:customStyle="1" w:styleId="TextonotapieCar">
    <w:name w:val="Texto nota pie Car"/>
    <w:basedOn w:val="Fuentedeprrafopredeter"/>
    <w:link w:val="Textonotapie"/>
    <w:uiPriority w:val="99"/>
    <w:rsid w:val="006B3E14"/>
    <w:rPr>
      <w:rFonts w:ascii="Times New Roman" w:hAnsi="Times New Roman"/>
      <w:sz w:val="20"/>
      <w:szCs w:val="20"/>
    </w:rPr>
  </w:style>
  <w:style w:type="character" w:styleId="Refdenotaalpie">
    <w:name w:val="footnote reference"/>
    <w:basedOn w:val="Fuentedeprrafopredeter"/>
    <w:uiPriority w:val="99"/>
    <w:semiHidden/>
    <w:unhideWhenUsed/>
    <w:rsid w:val="006B3E14"/>
    <w:rPr>
      <w:vertAlign w:val="superscript"/>
    </w:rPr>
  </w:style>
  <w:style w:type="paragraph" w:styleId="NormalWeb">
    <w:name w:val="Normal (Web)"/>
    <w:basedOn w:val="Normal"/>
    <w:uiPriority w:val="99"/>
    <w:unhideWhenUsed/>
    <w:rsid w:val="00D25FC0"/>
    <w:pPr>
      <w:widowControl/>
      <w:autoSpaceDE/>
      <w:autoSpaceDN/>
      <w:adjustRightInd/>
      <w:spacing w:before="100" w:beforeAutospacing="1" w:after="100" w:afterAutospacing="1"/>
    </w:pPr>
    <w:rPr>
      <w:rFonts w:eastAsia="Times New Roman"/>
    </w:rPr>
  </w:style>
  <w:style w:type="paragraph" w:customStyle="1" w:styleId="Default">
    <w:name w:val="Default"/>
    <w:rsid w:val="001E637F"/>
    <w:pPr>
      <w:autoSpaceDE w:val="0"/>
      <w:autoSpaceDN w:val="0"/>
      <w:adjustRightInd w:val="0"/>
      <w:spacing w:after="0" w:line="240" w:lineRule="auto"/>
    </w:pPr>
    <w:rPr>
      <w:rFonts w:ascii="Arial" w:eastAsiaTheme="minorHAnsi" w:hAnsi="Arial" w:cs="Arial"/>
      <w:color w:val="000000"/>
      <w:sz w:val="24"/>
      <w:szCs w:val="24"/>
      <w:lang w:eastAsia="en-US"/>
      <w14:ligatures w14:val="standardContextual"/>
    </w:rPr>
  </w:style>
  <w:style w:type="paragraph" w:customStyle="1" w:styleId="elementtoproof">
    <w:name w:val="elementtoproof"/>
    <w:basedOn w:val="Normal"/>
    <w:rsid w:val="00313146"/>
    <w:pPr>
      <w:widowControl/>
      <w:autoSpaceDE/>
      <w:autoSpaceDN/>
      <w:adjustRightInd/>
    </w:pPr>
    <w:rPr>
      <w:rFonts w:ascii="Calibri" w:eastAsiaTheme="minorHAnsi" w:hAnsi="Calibri" w:cs="Calibri"/>
      <w:sz w:val="22"/>
      <w:szCs w:val="22"/>
    </w:rPr>
  </w:style>
  <w:style w:type="paragraph" w:customStyle="1" w:styleId="paragraph">
    <w:name w:val="paragraph"/>
    <w:basedOn w:val="Normal"/>
    <w:rsid w:val="005C6BDA"/>
    <w:pPr>
      <w:widowControl/>
      <w:autoSpaceDE/>
      <w:autoSpaceDN/>
      <w:adjustRightInd/>
      <w:spacing w:before="100" w:beforeAutospacing="1" w:after="100" w:afterAutospacing="1"/>
    </w:pPr>
    <w:rPr>
      <w:rFonts w:eastAsia="Times New Roman"/>
    </w:rPr>
  </w:style>
  <w:style w:type="character" w:customStyle="1" w:styleId="normaltextrun">
    <w:name w:val="normaltextrun"/>
    <w:basedOn w:val="Fuentedeprrafopredeter"/>
    <w:rsid w:val="005C6BDA"/>
  </w:style>
  <w:style w:type="character" w:customStyle="1" w:styleId="eop">
    <w:name w:val="eop"/>
    <w:basedOn w:val="Fuentedeprrafopredeter"/>
    <w:rsid w:val="005C6BDA"/>
  </w:style>
  <w:style w:type="character" w:customStyle="1" w:styleId="tabchar">
    <w:name w:val="tabchar"/>
    <w:basedOn w:val="Fuentedeprrafopredeter"/>
    <w:rsid w:val="005C6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0961">
      <w:marLeft w:val="0"/>
      <w:marRight w:val="0"/>
      <w:marTop w:val="0"/>
      <w:marBottom w:val="0"/>
      <w:divBdr>
        <w:top w:val="none" w:sz="0" w:space="0" w:color="auto"/>
        <w:left w:val="none" w:sz="0" w:space="0" w:color="auto"/>
        <w:bottom w:val="none" w:sz="0" w:space="0" w:color="auto"/>
        <w:right w:val="none" w:sz="0" w:space="0" w:color="auto"/>
      </w:divBdr>
    </w:div>
    <w:div w:id="825167075">
      <w:bodyDiv w:val="1"/>
      <w:marLeft w:val="0"/>
      <w:marRight w:val="0"/>
      <w:marTop w:val="0"/>
      <w:marBottom w:val="0"/>
      <w:divBdr>
        <w:top w:val="none" w:sz="0" w:space="0" w:color="auto"/>
        <w:left w:val="none" w:sz="0" w:space="0" w:color="auto"/>
        <w:bottom w:val="none" w:sz="0" w:space="0" w:color="auto"/>
        <w:right w:val="none" w:sz="0" w:space="0" w:color="auto"/>
      </w:divBdr>
    </w:div>
    <w:div w:id="857964282">
      <w:bodyDiv w:val="1"/>
      <w:marLeft w:val="0"/>
      <w:marRight w:val="0"/>
      <w:marTop w:val="0"/>
      <w:marBottom w:val="0"/>
      <w:divBdr>
        <w:top w:val="none" w:sz="0" w:space="0" w:color="auto"/>
        <w:left w:val="none" w:sz="0" w:space="0" w:color="auto"/>
        <w:bottom w:val="none" w:sz="0" w:space="0" w:color="auto"/>
        <w:right w:val="none" w:sz="0" w:space="0" w:color="auto"/>
      </w:divBdr>
    </w:div>
    <w:div w:id="1400664725">
      <w:bodyDiv w:val="1"/>
      <w:marLeft w:val="0"/>
      <w:marRight w:val="0"/>
      <w:marTop w:val="0"/>
      <w:marBottom w:val="0"/>
      <w:divBdr>
        <w:top w:val="none" w:sz="0" w:space="0" w:color="auto"/>
        <w:left w:val="none" w:sz="0" w:space="0" w:color="auto"/>
        <w:bottom w:val="none" w:sz="0" w:space="0" w:color="auto"/>
        <w:right w:val="none" w:sz="0" w:space="0" w:color="auto"/>
      </w:divBdr>
    </w:div>
    <w:div w:id="1619023739">
      <w:bodyDiv w:val="1"/>
      <w:marLeft w:val="0"/>
      <w:marRight w:val="0"/>
      <w:marTop w:val="0"/>
      <w:marBottom w:val="0"/>
      <w:divBdr>
        <w:top w:val="none" w:sz="0" w:space="0" w:color="auto"/>
        <w:left w:val="none" w:sz="0" w:space="0" w:color="auto"/>
        <w:bottom w:val="none" w:sz="0" w:space="0" w:color="auto"/>
        <w:right w:val="none" w:sz="0" w:space="0" w:color="auto"/>
      </w:divBdr>
    </w:div>
    <w:div w:id="1758818859">
      <w:bodyDiv w:val="1"/>
      <w:marLeft w:val="0"/>
      <w:marRight w:val="0"/>
      <w:marTop w:val="0"/>
      <w:marBottom w:val="0"/>
      <w:divBdr>
        <w:top w:val="none" w:sz="0" w:space="0" w:color="auto"/>
        <w:left w:val="none" w:sz="0" w:space="0" w:color="auto"/>
        <w:bottom w:val="none" w:sz="0" w:space="0" w:color="auto"/>
        <w:right w:val="none" w:sz="0" w:space="0" w:color="auto"/>
      </w:divBdr>
    </w:div>
    <w:div w:id="1843465882">
      <w:bodyDiv w:val="1"/>
      <w:marLeft w:val="0"/>
      <w:marRight w:val="0"/>
      <w:marTop w:val="0"/>
      <w:marBottom w:val="0"/>
      <w:divBdr>
        <w:top w:val="none" w:sz="0" w:space="0" w:color="auto"/>
        <w:left w:val="none" w:sz="0" w:space="0" w:color="auto"/>
        <w:bottom w:val="none" w:sz="0" w:space="0" w:color="auto"/>
        <w:right w:val="none" w:sz="0" w:space="0" w:color="auto"/>
      </w:divBdr>
    </w:div>
    <w:div w:id="211369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71EC21326EB4A8D29E522B807AABE" ma:contentTypeVersion="15" ma:contentTypeDescription="Create a new document." ma:contentTypeScope="" ma:versionID="04faeac6ebf1d3f88711fa4574c36976">
  <xsd:schema xmlns:xsd="http://www.w3.org/2001/XMLSchema" xmlns:xs="http://www.w3.org/2001/XMLSchema" xmlns:p="http://schemas.microsoft.com/office/2006/metadata/properties" xmlns:ns2="ee67299e-297e-4787-bf6d-bd418c053836" xmlns:ns3="edf81245-8320-48e1-9e5f-21aaaeb82f85" targetNamespace="http://schemas.microsoft.com/office/2006/metadata/properties" ma:root="true" ma:fieldsID="8ee18f58d4112ca90e22d04e713a5839" ns2:_="" ns3:_="">
    <xsd:import namespace="ee67299e-297e-4787-bf6d-bd418c053836"/>
    <xsd:import namespace="edf81245-8320-48e1-9e5f-21aaaeb82f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299e-297e-4787-bf6d-bd418c053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ca07dd-27e6-4801-83aa-529adcc288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81245-8320-48e1-9e5f-21aaaeb82f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34cdb2-be6f-427f-939f-55ce1d80d23b}" ma:internalName="TaxCatchAll" ma:showField="CatchAllData" ma:web="edf81245-8320-48e1-9e5f-21aaaeb82f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f81245-8320-48e1-9e5f-21aaaeb82f85" xsi:nil="true"/>
    <lcf76f155ced4ddcb4097134ff3c332f xmlns="ee67299e-297e-4787-bf6d-bd418c053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ECE4C-97E0-4B68-9BD1-EC93482CC676}"/>
</file>

<file path=customXml/itemProps2.xml><?xml version="1.0" encoding="utf-8"?>
<ds:datastoreItem xmlns:ds="http://schemas.openxmlformats.org/officeDocument/2006/customXml" ds:itemID="{776D693E-76FD-43C2-99CB-55AC84D7EAB3}">
  <ds:schemaRefs>
    <ds:schemaRef ds:uri="http://schemas.microsoft.com/office/2006/metadata/properties"/>
    <ds:schemaRef ds:uri="http://schemas.microsoft.com/office/infopath/2007/PartnerControls"/>
    <ds:schemaRef ds:uri="c6f9d62f-4be4-47aa-b27c-e05665dd1930"/>
  </ds:schemaRefs>
</ds:datastoreItem>
</file>

<file path=customXml/itemProps3.xml><?xml version="1.0" encoding="utf-8"?>
<ds:datastoreItem xmlns:ds="http://schemas.openxmlformats.org/officeDocument/2006/customXml" ds:itemID="{85237151-B30F-4088-BAED-58EEA4F026B2}">
  <ds:schemaRefs>
    <ds:schemaRef ds:uri="http://schemas.microsoft.com/sharepoint/v3/contenttype/forms"/>
  </ds:schemaRefs>
</ds:datastoreItem>
</file>

<file path=customXml/itemProps4.xml><?xml version="1.0" encoding="utf-8"?>
<ds:datastoreItem xmlns:ds="http://schemas.openxmlformats.org/officeDocument/2006/customXml" ds:itemID="{EC4CE5AF-16F6-4FE1-B235-067A599D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6669</Words>
  <Characters>36685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42780345-T</dc:creator>
  <cp:keywords/>
  <cp:lastModifiedBy>MORENO COY, ANA</cp:lastModifiedBy>
  <cp:revision>2</cp:revision>
  <cp:lastPrinted>2024-02-01T12:14:00Z</cp:lastPrinted>
  <dcterms:created xsi:type="dcterms:W3CDTF">2026-06-18T07:04:00Z</dcterms:created>
  <dcterms:modified xsi:type="dcterms:W3CDTF">2026-06-18T07:04:00Z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0x01010015471EC21326EB4A8D29E522B807AABE</vt:lpwstr>
  </property>
  <property fmtid="{D5CDD505-2E9C-101B-9397-08002B2CF9AE}" pid="3" name="GrammarlyDocumentId">
    <vt:lpwstr>c74d61255e278461093ff206e6b0321085c321e2372cf0bf094ed04c45e3ec6b</vt:lpwstr>
  </property>
</Properties>
</file>